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525" w:type="dxa"/>
        <w:tblInd w:w="5103" w:type="dxa"/>
        <w:tblCellMar>
          <w:left w:w="10" w:type="dxa"/>
          <w:right w:w="10" w:type="dxa"/>
        </w:tblCellMar>
        <w:tblLook w:val="0000" w:firstRow="0" w:lastRow="0" w:firstColumn="0" w:lastColumn="0" w:noHBand="0" w:noVBand="0"/>
      </w:tblPr>
      <w:tblGrid>
        <w:gridCol w:w="4525"/>
      </w:tblGrid>
      <w:tr w:rsidR="005D26A9" w:rsidRPr="00BD6427" w:rsidTr="00907244">
        <w:tc>
          <w:tcPr>
            <w:tcW w:w="4525" w:type="dxa"/>
            <w:tcMar>
              <w:top w:w="0" w:type="dxa"/>
              <w:left w:w="108" w:type="dxa"/>
              <w:bottom w:w="0" w:type="dxa"/>
              <w:right w:w="108" w:type="dxa"/>
            </w:tcMar>
          </w:tcPr>
          <w:p w:rsidR="005D26A9" w:rsidRPr="00BD6427" w:rsidRDefault="005D26A9" w:rsidP="00213CAB">
            <w:pPr>
              <w:spacing w:line="276" w:lineRule="auto"/>
              <w:jc w:val="both"/>
              <w:textAlignment w:val="auto"/>
              <w:rPr>
                <w:rFonts w:ascii="Arial" w:hAnsi="Arial" w:cs="Arial"/>
                <w:szCs w:val="24"/>
                <w:lang w:eastAsia="lt-LT"/>
              </w:rPr>
            </w:pPr>
            <w:r w:rsidRPr="00BD6427">
              <w:rPr>
                <w:rFonts w:ascii="Arial" w:hAnsi="Arial" w:cs="Arial"/>
                <w:szCs w:val="24"/>
                <w:lang w:eastAsia="lt-LT"/>
              </w:rPr>
              <w:t>PATVIRTINTA</w:t>
            </w:r>
          </w:p>
          <w:p w:rsidR="005D26A9" w:rsidRPr="00BD6427" w:rsidRDefault="005D26A9" w:rsidP="00213CAB">
            <w:pPr>
              <w:spacing w:line="276" w:lineRule="auto"/>
              <w:jc w:val="both"/>
              <w:textAlignment w:val="auto"/>
              <w:rPr>
                <w:rFonts w:ascii="Arial" w:hAnsi="Arial" w:cs="Arial"/>
                <w:szCs w:val="24"/>
              </w:rPr>
            </w:pPr>
            <w:r w:rsidRPr="00BD6427">
              <w:rPr>
                <w:rFonts w:ascii="Arial" w:hAnsi="Arial" w:cs="Arial"/>
                <w:szCs w:val="24"/>
                <w:lang w:eastAsia="lt-LT"/>
              </w:rPr>
              <w:t xml:space="preserve">Klaipėdos rajono </w:t>
            </w:r>
            <w:r w:rsidR="00BD6427" w:rsidRPr="00BD6427">
              <w:rPr>
                <w:rFonts w:ascii="Arial" w:hAnsi="Arial" w:cs="Arial"/>
                <w:szCs w:val="24"/>
                <w:lang w:eastAsia="lt-LT"/>
              </w:rPr>
              <w:t xml:space="preserve">savivaldybės </w:t>
            </w:r>
            <w:r w:rsidRPr="00BD6427">
              <w:rPr>
                <w:rFonts w:ascii="Arial" w:hAnsi="Arial" w:cs="Arial"/>
                <w:szCs w:val="24"/>
                <w:lang w:eastAsia="lt-LT"/>
              </w:rPr>
              <w:t xml:space="preserve">mero </w:t>
            </w:r>
          </w:p>
          <w:p w:rsidR="005D26A9" w:rsidRPr="00BD6427" w:rsidRDefault="005D26A9" w:rsidP="00213CAB">
            <w:pPr>
              <w:spacing w:line="276" w:lineRule="auto"/>
              <w:jc w:val="both"/>
              <w:textAlignment w:val="auto"/>
              <w:rPr>
                <w:rFonts w:ascii="Arial" w:hAnsi="Arial" w:cs="Arial"/>
                <w:szCs w:val="24"/>
                <w:lang w:eastAsia="lt-LT"/>
              </w:rPr>
            </w:pPr>
            <w:r w:rsidRPr="00BD6427">
              <w:rPr>
                <w:rFonts w:ascii="Arial" w:hAnsi="Arial" w:cs="Arial"/>
                <w:szCs w:val="24"/>
                <w:lang w:eastAsia="lt-LT"/>
              </w:rPr>
              <w:t>2026 m.                                 d.</w:t>
            </w:r>
          </w:p>
          <w:p w:rsidR="005D26A9" w:rsidRPr="00BD6427" w:rsidRDefault="005D26A9" w:rsidP="00213CAB">
            <w:pPr>
              <w:spacing w:line="276" w:lineRule="auto"/>
              <w:jc w:val="both"/>
              <w:textAlignment w:val="auto"/>
              <w:rPr>
                <w:rFonts w:ascii="Arial" w:hAnsi="Arial" w:cs="Arial"/>
                <w:szCs w:val="24"/>
              </w:rPr>
            </w:pPr>
            <w:r w:rsidRPr="00BD6427">
              <w:rPr>
                <w:rFonts w:ascii="Arial" w:hAnsi="Arial" w:cs="Arial"/>
                <w:szCs w:val="24"/>
                <w:lang w:eastAsia="lt-LT"/>
              </w:rPr>
              <w:t xml:space="preserve">potvarkiu Nr. </w:t>
            </w:r>
          </w:p>
        </w:tc>
      </w:tr>
    </w:tbl>
    <w:p w:rsidR="005D26A9" w:rsidRPr="00BD6427" w:rsidRDefault="005D26A9" w:rsidP="00213CAB">
      <w:pPr>
        <w:spacing w:line="276" w:lineRule="auto"/>
        <w:jc w:val="both"/>
        <w:rPr>
          <w:rFonts w:ascii="Arial" w:hAnsi="Arial" w:cs="Arial"/>
          <w:szCs w:val="24"/>
          <w:lang w:eastAsia="lt-LT"/>
        </w:rPr>
      </w:pPr>
    </w:p>
    <w:p w:rsidR="005D26A9" w:rsidRPr="00BD6427" w:rsidRDefault="005D26A9" w:rsidP="00213CAB">
      <w:pPr>
        <w:spacing w:line="276" w:lineRule="auto"/>
        <w:jc w:val="center"/>
        <w:rPr>
          <w:rFonts w:ascii="Arial" w:hAnsi="Arial" w:cs="Arial"/>
          <w:b/>
          <w:szCs w:val="24"/>
          <w:lang w:eastAsia="lt-LT"/>
        </w:rPr>
      </w:pPr>
      <w:r w:rsidRPr="00BD6427">
        <w:rPr>
          <w:rFonts w:ascii="Arial" w:hAnsi="Arial" w:cs="Arial"/>
          <w:b/>
          <w:szCs w:val="24"/>
          <w:lang w:eastAsia="lt-LT"/>
        </w:rPr>
        <w:t xml:space="preserve">KLAIPĖDOS R. AGLUONĖNŲ MOKYKLOS-DARŽELIO </w:t>
      </w:r>
    </w:p>
    <w:p w:rsidR="005D26A9" w:rsidRPr="00BD6427" w:rsidRDefault="005D26A9" w:rsidP="00213CAB">
      <w:pPr>
        <w:spacing w:line="276" w:lineRule="auto"/>
        <w:jc w:val="center"/>
        <w:rPr>
          <w:rFonts w:ascii="Arial" w:hAnsi="Arial" w:cs="Arial"/>
          <w:b/>
          <w:szCs w:val="24"/>
          <w:lang w:eastAsia="lt-LT"/>
        </w:rPr>
      </w:pPr>
      <w:r w:rsidRPr="00BD6427">
        <w:rPr>
          <w:rFonts w:ascii="Arial" w:hAnsi="Arial" w:cs="Arial"/>
          <w:b/>
          <w:szCs w:val="24"/>
          <w:lang w:eastAsia="lt-LT"/>
        </w:rPr>
        <w:t>2025 METŲ VEIKLOS ATASKAITA</w:t>
      </w:r>
    </w:p>
    <w:p w:rsidR="005D26A9" w:rsidRPr="00BD6427" w:rsidRDefault="005D26A9" w:rsidP="00213CAB">
      <w:pPr>
        <w:spacing w:line="276" w:lineRule="auto"/>
        <w:ind w:firstLine="745"/>
        <w:jc w:val="both"/>
        <w:rPr>
          <w:rFonts w:ascii="Arial" w:hAnsi="Arial" w:cs="Arial"/>
          <w:szCs w:val="24"/>
          <w:lang w:eastAsia="lt-LT"/>
        </w:rPr>
      </w:pPr>
    </w:p>
    <w:p w:rsidR="005D26A9" w:rsidRPr="00BD6427" w:rsidRDefault="005D26A9" w:rsidP="00213CAB">
      <w:pPr>
        <w:spacing w:line="276" w:lineRule="auto"/>
        <w:ind w:firstLine="851"/>
        <w:jc w:val="both"/>
        <w:rPr>
          <w:rFonts w:ascii="Arial" w:hAnsi="Arial" w:cs="Arial"/>
          <w:szCs w:val="24"/>
        </w:rPr>
      </w:pPr>
      <w:r w:rsidRPr="00BD6427">
        <w:rPr>
          <w:rFonts w:ascii="Arial" w:hAnsi="Arial" w:cs="Arial"/>
          <w:szCs w:val="24"/>
          <w:lang w:eastAsia="lt-LT"/>
        </w:rPr>
        <w:t>Klaipėdos r. Agluonėnų mokykla-darželis (toliau – Mokykla) įgyvendina ikimokyklinio, priešmokyklinio ir pradinio ugdymo programas.</w:t>
      </w:r>
    </w:p>
    <w:p w:rsidR="00F94246" w:rsidRPr="00BD6427" w:rsidRDefault="005D26A9" w:rsidP="00213CAB">
      <w:pPr>
        <w:spacing w:line="276" w:lineRule="auto"/>
        <w:ind w:firstLine="851"/>
        <w:jc w:val="both"/>
        <w:rPr>
          <w:rFonts w:ascii="Arial" w:hAnsi="Arial" w:cs="Arial"/>
          <w:szCs w:val="24"/>
          <w:lang w:eastAsia="lt-LT"/>
        </w:rPr>
      </w:pPr>
      <w:r w:rsidRPr="00BD6427">
        <w:rPr>
          <w:rFonts w:ascii="Arial" w:hAnsi="Arial" w:cs="Arial"/>
          <w:szCs w:val="24"/>
          <w:lang w:eastAsia="lt-LT"/>
        </w:rPr>
        <w:t xml:space="preserve">2025 m. sausio 1 d. Mokykloje mokėsi </w:t>
      </w:r>
      <w:r w:rsidR="00DC46DC" w:rsidRPr="00BD6427">
        <w:rPr>
          <w:rFonts w:ascii="Arial" w:hAnsi="Arial" w:cs="Arial"/>
          <w:szCs w:val="24"/>
          <w:lang w:eastAsia="lt-LT"/>
        </w:rPr>
        <w:t>96</w:t>
      </w:r>
      <w:r w:rsidRPr="00BD6427">
        <w:rPr>
          <w:rFonts w:ascii="Arial" w:hAnsi="Arial" w:cs="Arial"/>
          <w:szCs w:val="24"/>
          <w:lang w:eastAsia="lt-LT"/>
        </w:rPr>
        <w:t xml:space="preserve"> mokini</w:t>
      </w:r>
      <w:r w:rsidR="00DC46DC" w:rsidRPr="00BD6427">
        <w:rPr>
          <w:rFonts w:ascii="Arial" w:hAnsi="Arial" w:cs="Arial"/>
          <w:szCs w:val="24"/>
          <w:lang w:eastAsia="lt-LT"/>
        </w:rPr>
        <w:t>ai</w:t>
      </w:r>
      <w:r w:rsidRPr="00BD6427">
        <w:rPr>
          <w:rFonts w:ascii="Arial" w:hAnsi="Arial" w:cs="Arial"/>
          <w:szCs w:val="24"/>
          <w:lang w:eastAsia="lt-LT"/>
        </w:rPr>
        <w:t xml:space="preserve"> (7</w:t>
      </w:r>
      <w:r w:rsidR="00DC46DC" w:rsidRPr="00BD6427">
        <w:rPr>
          <w:rFonts w:ascii="Arial" w:hAnsi="Arial" w:cs="Arial"/>
          <w:szCs w:val="24"/>
          <w:lang w:eastAsia="lt-LT"/>
        </w:rPr>
        <w:t>0</w:t>
      </w:r>
      <w:r w:rsidRPr="00BD6427">
        <w:rPr>
          <w:rFonts w:ascii="Arial" w:hAnsi="Arial" w:cs="Arial"/>
          <w:szCs w:val="24"/>
          <w:lang w:eastAsia="lt-LT"/>
        </w:rPr>
        <w:t xml:space="preserve"> – pagal ikimokyklinio ir priešmokyklinio ugdymo programą, 2</w:t>
      </w:r>
      <w:r w:rsidR="00DC46DC" w:rsidRPr="00BD6427">
        <w:rPr>
          <w:rFonts w:ascii="Arial" w:hAnsi="Arial" w:cs="Arial"/>
          <w:szCs w:val="24"/>
          <w:lang w:eastAsia="lt-LT"/>
        </w:rPr>
        <w:t>6</w:t>
      </w:r>
      <w:r w:rsidRPr="00BD6427">
        <w:rPr>
          <w:rFonts w:ascii="Arial" w:hAnsi="Arial" w:cs="Arial"/>
          <w:szCs w:val="24"/>
          <w:lang w:eastAsia="lt-LT"/>
        </w:rPr>
        <w:t xml:space="preserve"> – pagal pradinio ugdymo programą). </w:t>
      </w:r>
      <w:r w:rsidRPr="00BD6427">
        <w:rPr>
          <w:rFonts w:ascii="Arial" w:eastAsiaTheme="minorHAnsi" w:hAnsi="Arial" w:cs="Arial"/>
          <w:szCs w:val="24"/>
        </w:rPr>
        <w:t xml:space="preserve">2025 m. rugsėjo 1 d. duomenimis Mokykloje mokėsi 90 mokinių, iš jų 73 – pagal ikimokyklinio ir priešmokyklinio ugdymo programą, 17 – pagal pradinio ugdymo programą. </w:t>
      </w:r>
      <w:r w:rsidR="001D10C3" w:rsidRPr="00BD6427">
        <w:rPr>
          <w:rFonts w:ascii="Arial" w:hAnsi="Arial" w:cs="Arial"/>
          <w:szCs w:val="24"/>
          <w:lang w:eastAsia="lt-LT"/>
        </w:rPr>
        <w:t>Metų</w:t>
      </w:r>
      <w:r w:rsidRPr="00BD6427">
        <w:rPr>
          <w:rFonts w:ascii="Arial" w:hAnsi="Arial" w:cs="Arial"/>
          <w:szCs w:val="24"/>
          <w:lang w:eastAsia="lt-LT"/>
        </w:rPr>
        <w:t xml:space="preserve"> pradžioje Mokykloje mokėsi </w:t>
      </w:r>
      <w:r w:rsidR="004E09B2" w:rsidRPr="00BD6427">
        <w:rPr>
          <w:rFonts w:ascii="Arial" w:hAnsi="Arial" w:cs="Arial"/>
          <w:szCs w:val="24"/>
          <w:lang w:eastAsia="lt-LT"/>
        </w:rPr>
        <w:t xml:space="preserve">13 (13,8 proc.) specialiųjų </w:t>
      </w:r>
      <w:r w:rsidR="001D10C3" w:rsidRPr="00BD6427">
        <w:rPr>
          <w:rFonts w:ascii="Arial" w:hAnsi="Arial" w:cs="Arial"/>
          <w:szCs w:val="24"/>
          <w:lang w:eastAsia="lt-LT"/>
        </w:rPr>
        <w:t xml:space="preserve">ugdymosi </w:t>
      </w:r>
      <w:r w:rsidR="004E09B2" w:rsidRPr="00BD6427">
        <w:rPr>
          <w:rFonts w:ascii="Arial" w:hAnsi="Arial" w:cs="Arial"/>
          <w:szCs w:val="24"/>
          <w:lang w:eastAsia="lt-LT"/>
        </w:rPr>
        <w:t xml:space="preserve">poreikių turinčių mokinių, dirbo 10 mokinio padėjėjų. </w:t>
      </w:r>
      <w:r w:rsidR="00DC46DC" w:rsidRPr="00BD6427">
        <w:rPr>
          <w:rFonts w:ascii="Arial" w:hAnsi="Arial" w:cs="Arial"/>
          <w:szCs w:val="24"/>
          <w:lang w:eastAsia="lt-LT"/>
        </w:rPr>
        <w:t xml:space="preserve">Nuo rugsėjo 1 d. </w:t>
      </w:r>
      <w:r w:rsidRPr="00BD6427">
        <w:rPr>
          <w:rFonts w:ascii="Arial" w:hAnsi="Arial" w:cs="Arial"/>
          <w:szCs w:val="24"/>
          <w:lang w:eastAsia="lt-LT"/>
        </w:rPr>
        <w:t>mokėsi</w:t>
      </w:r>
      <w:r w:rsidR="004E09B2" w:rsidRPr="00BD6427">
        <w:rPr>
          <w:rFonts w:ascii="Arial" w:hAnsi="Arial" w:cs="Arial"/>
          <w:szCs w:val="24"/>
          <w:lang w:eastAsia="lt-LT"/>
        </w:rPr>
        <w:t xml:space="preserve"> </w:t>
      </w:r>
      <w:r w:rsidR="004E09B2" w:rsidRPr="00BD6427">
        <w:rPr>
          <w:rFonts w:ascii="Arial" w:eastAsiaTheme="minorHAnsi" w:hAnsi="Arial" w:cs="Arial"/>
          <w:szCs w:val="24"/>
        </w:rPr>
        <w:t>5 (5</w:t>
      </w:r>
      <w:r w:rsidR="001D10C3" w:rsidRPr="00BD6427">
        <w:rPr>
          <w:rFonts w:ascii="Arial" w:eastAsiaTheme="minorHAnsi" w:hAnsi="Arial" w:cs="Arial"/>
          <w:szCs w:val="24"/>
        </w:rPr>
        <w:t>,5 proc.</w:t>
      </w:r>
      <w:r w:rsidR="004E09B2" w:rsidRPr="00BD6427">
        <w:rPr>
          <w:rFonts w:ascii="Arial" w:eastAsiaTheme="minorHAnsi" w:hAnsi="Arial" w:cs="Arial"/>
          <w:szCs w:val="24"/>
        </w:rPr>
        <w:t xml:space="preserve">) specialiųjų ugdymosi poreikių turintys mokiniai, dirbo </w:t>
      </w:r>
      <w:r w:rsidR="00D15B45" w:rsidRPr="00BD6427">
        <w:rPr>
          <w:rFonts w:ascii="Arial" w:hAnsi="Arial" w:cs="Arial"/>
          <w:szCs w:val="24"/>
          <w:lang w:eastAsia="lt-LT"/>
        </w:rPr>
        <w:t>5</w:t>
      </w:r>
      <w:r w:rsidR="004E09B2" w:rsidRPr="00BD6427">
        <w:rPr>
          <w:rFonts w:ascii="Arial" w:hAnsi="Arial" w:cs="Arial"/>
          <w:szCs w:val="24"/>
          <w:lang w:eastAsia="lt-LT"/>
        </w:rPr>
        <w:t xml:space="preserve"> mokinio padėjėj</w:t>
      </w:r>
      <w:r w:rsidR="00D15B45" w:rsidRPr="00BD6427">
        <w:rPr>
          <w:rFonts w:ascii="Arial" w:hAnsi="Arial" w:cs="Arial"/>
          <w:szCs w:val="24"/>
          <w:lang w:eastAsia="lt-LT"/>
        </w:rPr>
        <w:t>ai</w:t>
      </w:r>
      <w:r w:rsidR="004E09B2" w:rsidRPr="00BD6427">
        <w:rPr>
          <w:rFonts w:ascii="Arial" w:hAnsi="Arial" w:cs="Arial"/>
          <w:szCs w:val="24"/>
          <w:lang w:eastAsia="lt-LT"/>
        </w:rPr>
        <w:t>.</w:t>
      </w:r>
      <w:r w:rsidR="00DC46DC" w:rsidRPr="00BD6427">
        <w:rPr>
          <w:rFonts w:ascii="Arial" w:hAnsi="Arial" w:cs="Arial"/>
          <w:szCs w:val="24"/>
          <w:lang w:eastAsia="lt-LT"/>
        </w:rPr>
        <w:t xml:space="preserve"> </w:t>
      </w:r>
      <w:r w:rsidR="00DB2DE5" w:rsidRPr="00BD6427">
        <w:rPr>
          <w:rFonts w:ascii="Arial" w:eastAsiaTheme="minorHAnsi" w:hAnsi="Arial" w:cs="Arial"/>
          <w:szCs w:val="24"/>
        </w:rPr>
        <w:t>S</w:t>
      </w:r>
      <w:r w:rsidRPr="00BD6427">
        <w:rPr>
          <w:rFonts w:ascii="Arial" w:eastAsiaTheme="minorHAnsi" w:hAnsi="Arial" w:cs="Arial"/>
          <w:szCs w:val="24"/>
        </w:rPr>
        <w:t>uformuoti 2 jungtinių klasių komplektai, 1 priešmokyklinio ugdymo, 3 ikimokyklinio ugdymo grupės. Ikimokyklinio, priešmokyklinio ugdymo veikla organizuojama pagal 10,5 ir 12 val. grupės modelį. Pailginto mokymosi dienos grupė Mokykloje veikia iki 17 val.</w:t>
      </w:r>
    </w:p>
    <w:p w:rsidR="00F94246" w:rsidRPr="00BD6427" w:rsidRDefault="005A4DEB" w:rsidP="00213CAB">
      <w:pPr>
        <w:spacing w:line="276" w:lineRule="auto"/>
        <w:ind w:firstLine="851"/>
        <w:jc w:val="both"/>
        <w:rPr>
          <w:rFonts w:ascii="Arial" w:hAnsi="Arial" w:cs="Arial"/>
          <w:szCs w:val="24"/>
        </w:rPr>
      </w:pPr>
      <w:r w:rsidRPr="00BD6427">
        <w:rPr>
          <w:rFonts w:ascii="Arial" w:hAnsi="Arial" w:cs="Arial"/>
          <w:szCs w:val="24"/>
        </w:rPr>
        <w:t xml:space="preserve">2025 m. Mokykloje dirbo </w:t>
      </w:r>
      <w:r w:rsidR="00F94246" w:rsidRPr="00BD6427">
        <w:rPr>
          <w:rFonts w:ascii="Arial" w:hAnsi="Arial" w:cs="Arial"/>
          <w:szCs w:val="24"/>
        </w:rPr>
        <w:t>43 darbuotojai (41,07 etato): 19 pedagoginių darbuotojų (16,74 etato) ir 24 nepedagoginiai darbuotojai (24,33 etato)</w:t>
      </w:r>
      <w:r w:rsidR="00EC3FBD" w:rsidRPr="00BD6427">
        <w:rPr>
          <w:rFonts w:ascii="Arial" w:hAnsi="Arial" w:cs="Arial"/>
          <w:szCs w:val="24"/>
        </w:rPr>
        <w:t>.</w:t>
      </w:r>
      <w:r w:rsidR="00F94246" w:rsidRPr="00BD6427">
        <w:rPr>
          <w:rFonts w:ascii="Arial" w:hAnsi="Arial" w:cs="Arial"/>
          <w:szCs w:val="24"/>
        </w:rPr>
        <w:t xml:space="preserve"> 4 mokytojai įgiję vyresniojo mokytojo, 1 – mokytojo metodininko bei 1 – mokytojo eksperto kvalifikacinę kategoriją. 3 (15 proc.) pedagoginiai darbuotojai yra baigę magistrantūros studijas.</w:t>
      </w:r>
    </w:p>
    <w:p w:rsidR="002E46A0" w:rsidRPr="00BD6427" w:rsidRDefault="002E46A0" w:rsidP="00213CAB">
      <w:pPr>
        <w:suppressAutoHyphens w:val="0"/>
        <w:autoSpaceDN/>
        <w:spacing w:line="276" w:lineRule="auto"/>
        <w:ind w:firstLine="851"/>
        <w:jc w:val="both"/>
        <w:textAlignment w:val="auto"/>
        <w:rPr>
          <w:rFonts w:ascii="Arial" w:eastAsia="+mn-ea" w:hAnsi="Arial" w:cs="Arial"/>
          <w:color w:val="000000"/>
          <w:kern w:val="24"/>
          <w:szCs w:val="24"/>
          <w:lang w:eastAsia="lt-LT"/>
        </w:rPr>
      </w:pPr>
      <w:r w:rsidRPr="00BD6427">
        <w:rPr>
          <w:rFonts w:ascii="Arial" w:eastAsiaTheme="minorHAnsi" w:hAnsi="Arial" w:cs="Arial"/>
          <w:szCs w:val="24"/>
        </w:rPr>
        <w:t xml:space="preserve">2025 m. Mokykla veikė vadovaudamasi 2023–2025 m. strateginiu planu (toliau – Strateginis planas) ir 2025 m. veiklos planu (toliau – Veiklos planas). Mokyklos bendruomenė 2025 m. susitarė dėl prioritetinių veiklos krypčių – </w:t>
      </w:r>
      <w:r w:rsidRPr="00BD6427">
        <w:rPr>
          <w:rFonts w:ascii="Arial" w:hAnsi="Arial" w:cs="Arial"/>
          <w:szCs w:val="24"/>
          <w:shd w:val="clear" w:color="auto" w:fill="FFFFFF"/>
          <w:lang w:eastAsia="lt-LT"/>
        </w:rPr>
        <w:t>mokymo(</w:t>
      </w:r>
      <w:proofErr w:type="spellStart"/>
      <w:r w:rsidRPr="00BD6427">
        <w:rPr>
          <w:rFonts w:ascii="Arial" w:hAnsi="Arial" w:cs="Arial"/>
          <w:szCs w:val="24"/>
          <w:shd w:val="clear" w:color="auto" w:fill="FFFFFF"/>
          <w:lang w:eastAsia="lt-LT"/>
        </w:rPr>
        <w:t>si</w:t>
      </w:r>
      <w:proofErr w:type="spellEnd"/>
      <w:r w:rsidRPr="00BD6427">
        <w:rPr>
          <w:rFonts w:ascii="Arial" w:hAnsi="Arial" w:cs="Arial"/>
          <w:szCs w:val="24"/>
          <w:shd w:val="clear" w:color="auto" w:fill="FFFFFF"/>
          <w:lang w:eastAsia="lt-LT"/>
        </w:rPr>
        <w:t>) organizavimo tobulinim</w:t>
      </w:r>
      <w:r w:rsidR="00EC3FBD" w:rsidRPr="00BD6427">
        <w:rPr>
          <w:rFonts w:ascii="Arial" w:hAnsi="Arial" w:cs="Arial"/>
          <w:szCs w:val="24"/>
          <w:shd w:val="clear" w:color="auto" w:fill="FFFFFF"/>
          <w:lang w:eastAsia="lt-LT"/>
        </w:rPr>
        <w:t>o</w:t>
      </w:r>
      <w:r w:rsidRPr="00BD6427">
        <w:rPr>
          <w:rFonts w:ascii="Arial" w:hAnsi="Arial" w:cs="Arial"/>
          <w:szCs w:val="24"/>
          <w:shd w:val="clear" w:color="auto" w:fill="FFFFFF"/>
          <w:lang w:eastAsia="lt-LT"/>
        </w:rPr>
        <w:t>, siekiant kiekvieno vaiko pažangos, plėtojant integruotą, praktinį, patirtinį STEAM ugdymą; krypting</w:t>
      </w:r>
      <w:r w:rsidR="00EC3FBD" w:rsidRPr="00BD6427">
        <w:rPr>
          <w:rFonts w:ascii="Arial" w:hAnsi="Arial" w:cs="Arial"/>
          <w:szCs w:val="24"/>
          <w:shd w:val="clear" w:color="auto" w:fill="FFFFFF"/>
          <w:lang w:eastAsia="lt-LT"/>
        </w:rPr>
        <w:t>o</w:t>
      </w:r>
      <w:r w:rsidRPr="00BD6427">
        <w:rPr>
          <w:rFonts w:ascii="Arial" w:hAnsi="Arial" w:cs="Arial"/>
          <w:szCs w:val="24"/>
          <w:shd w:val="clear" w:color="auto" w:fill="FFFFFF"/>
          <w:lang w:eastAsia="lt-LT"/>
        </w:rPr>
        <w:t xml:space="preserve"> skirtingų gebėjimų vaikų ugdym</w:t>
      </w:r>
      <w:r w:rsidR="00EC3FBD" w:rsidRPr="00BD6427">
        <w:rPr>
          <w:rFonts w:ascii="Arial" w:hAnsi="Arial" w:cs="Arial"/>
          <w:szCs w:val="24"/>
          <w:shd w:val="clear" w:color="auto" w:fill="FFFFFF"/>
          <w:lang w:eastAsia="lt-LT"/>
        </w:rPr>
        <w:t>o</w:t>
      </w:r>
      <w:r w:rsidRPr="00BD6427">
        <w:rPr>
          <w:rFonts w:ascii="Arial" w:hAnsi="Arial" w:cs="Arial"/>
          <w:szCs w:val="24"/>
          <w:shd w:val="clear" w:color="auto" w:fill="FFFFFF"/>
          <w:lang w:eastAsia="lt-LT"/>
        </w:rPr>
        <w:t>; saugios, sveikatai palankios aplinkos kūrim</w:t>
      </w:r>
      <w:r w:rsidR="00EC3FBD" w:rsidRPr="00BD6427">
        <w:rPr>
          <w:rFonts w:ascii="Arial" w:hAnsi="Arial" w:cs="Arial"/>
          <w:szCs w:val="24"/>
          <w:shd w:val="clear" w:color="auto" w:fill="FFFFFF"/>
          <w:lang w:eastAsia="lt-LT"/>
        </w:rPr>
        <w:t>o</w:t>
      </w:r>
      <w:r w:rsidRPr="00BD6427">
        <w:rPr>
          <w:rFonts w:ascii="Arial" w:hAnsi="Arial" w:cs="Arial"/>
          <w:szCs w:val="24"/>
          <w:shd w:val="clear" w:color="auto" w:fill="FFFFFF"/>
          <w:lang w:eastAsia="lt-LT"/>
        </w:rPr>
        <w:t xml:space="preserve">, organizuojant sveikatą stiprinančias veiklas. </w:t>
      </w:r>
      <w:r w:rsidRPr="00BD6427">
        <w:rPr>
          <w:rFonts w:ascii="Arial" w:eastAsiaTheme="minorHAnsi" w:hAnsi="Arial" w:cs="Arial"/>
          <w:szCs w:val="24"/>
        </w:rPr>
        <w:t xml:space="preserve">Strateginiame ir Veiklos planuose buvo iškelti konkretūs tikslai ir uždaviniai, numatytos priemonės laukiamam rezultatui pasiekti. </w:t>
      </w:r>
    </w:p>
    <w:p w:rsidR="002E46A0" w:rsidRPr="00BD6427" w:rsidRDefault="002E46A0" w:rsidP="00213CAB">
      <w:pPr>
        <w:suppressAutoHyphens w:val="0"/>
        <w:autoSpaceDN/>
        <w:spacing w:line="276" w:lineRule="auto"/>
        <w:ind w:firstLine="851"/>
        <w:jc w:val="both"/>
        <w:textAlignment w:val="auto"/>
        <w:rPr>
          <w:rFonts w:ascii="Arial" w:eastAsiaTheme="minorHAnsi" w:hAnsi="Arial" w:cs="Arial"/>
          <w:szCs w:val="24"/>
        </w:rPr>
      </w:pPr>
      <w:r w:rsidRPr="00BD6427">
        <w:rPr>
          <w:rFonts w:ascii="Arial" w:eastAsiaTheme="minorHAnsi" w:hAnsi="Arial" w:cs="Arial"/>
          <w:szCs w:val="24"/>
        </w:rPr>
        <w:t xml:space="preserve">Siekiant Strateginio plano pirmojo tikslo – užtikrinti </w:t>
      </w:r>
      <w:r w:rsidRPr="00BD6427">
        <w:rPr>
          <w:rFonts w:ascii="Arial" w:eastAsia="+mn-ea" w:hAnsi="Arial" w:cs="Arial"/>
          <w:color w:val="000000"/>
          <w:kern w:val="24"/>
          <w:szCs w:val="24"/>
        </w:rPr>
        <w:t>kokybišką ugdymo proceso organizavimą</w:t>
      </w:r>
      <w:r w:rsidR="00EC3FBD" w:rsidRPr="00BD6427">
        <w:rPr>
          <w:rFonts w:ascii="Arial" w:eastAsiaTheme="minorHAnsi" w:hAnsi="Arial" w:cs="Arial"/>
          <w:szCs w:val="24"/>
        </w:rPr>
        <w:t>,</w:t>
      </w:r>
      <w:r w:rsidRPr="00BD6427">
        <w:rPr>
          <w:rFonts w:ascii="Arial" w:eastAsiaTheme="minorHAnsi" w:hAnsi="Arial" w:cs="Arial"/>
          <w:szCs w:val="24"/>
        </w:rPr>
        <w:t xml:space="preserve"> veikla buvo orientuojama į </w:t>
      </w:r>
      <w:r w:rsidRPr="00BD6427">
        <w:rPr>
          <w:rFonts w:ascii="Arial" w:eastAsia="+mn-ea" w:hAnsi="Arial" w:cs="Arial"/>
          <w:color w:val="000000"/>
          <w:kern w:val="24"/>
          <w:szCs w:val="24"/>
        </w:rPr>
        <w:t>vykdomų ugdymo programų įgyvendinimo stebėseną, pasiekimų ir pažangos, švietimo pagalbos veiksmingumo, prieinamumo analizavimą</w:t>
      </w:r>
      <w:r w:rsidRPr="00BD6427">
        <w:rPr>
          <w:rFonts w:ascii="Arial" w:eastAsiaTheme="minorHAnsi" w:hAnsi="Arial" w:cs="Arial"/>
          <w:szCs w:val="24"/>
        </w:rPr>
        <w:t xml:space="preserve">. </w:t>
      </w:r>
      <w:r w:rsidR="00EC3FBD" w:rsidRPr="00BD6427">
        <w:rPr>
          <w:rFonts w:ascii="Arial" w:eastAsiaTheme="minorHAnsi" w:hAnsi="Arial" w:cs="Arial"/>
          <w:szCs w:val="24"/>
        </w:rPr>
        <w:t xml:space="preserve">Strateginio plano tikslą atliepė </w:t>
      </w:r>
      <w:r w:rsidRPr="00BD6427">
        <w:rPr>
          <w:rFonts w:ascii="Arial" w:eastAsiaTheme="minorHAnsi" w:hAnsi="Arial" w:cs="Arial"/>
          <w:szCs w:val="24"/>
        </w:rPr>
        <w:t xml:space="preserve">Veiklos plano </w:t>
      </w:r>
      <w:r w:rsidRPr="00BD6427">
        <w:rPr>
          <w:rFonts w:ascii="Arial" w:eastAsiaTheme="minorHAnsi" w:hAnsi="Arial" w:cs="Arial"/>
          <w:szCs w:val="24"/>
          <w:lang w:eastAsia="lt-LT"/>
        </w:rPr>
        <w:t>tikslas –</w:t>
      </w:r>
      <w:r w:rsidR="00BD6427">
        <w:rPr>
          <w:rFonts w:ascii="Arial" w:eastAsiaTheme="minorHAnsi" w:hAnsi="Arial" w:cs="Arial"/>
          <w:szCs w:val="24"/>
          <w:lang w:eastAsia="lt-LT"/>
        </w:rPr>
        <w:t xml:space="preserve"> </w:t>
      </w:r>
      <w:r w:rsidRPr="00BD6427">
        <w:rPr>
          <w:rFonts w:ascii="Arial" w:eastAsiaTheme="minorHAnsi" w:hAnsi="Arial" w:cs="Arial"/>
          <w:szCs w:val="24"/>
        </w:rPr>
        <w:t>mokymo(</w:t>
      </w:r>
      <w:proofErr w:type="spellStart"/>
      <w:r w:rsidRPr="00BD6427">
        <w:rPr>
          <w:rFonts w:ascii="Arial" w:eastAsiaTheme="minorHAnsi" w:hAnsi="Arial" w:cs="Arial"/>
          <w:szCs w:val="24"/>
        </w:rPr>
        <w:t>si</w:t>
      </w:r>
      <w:proofErr w:type="spellEnd"/>
      <w:r w:rsidRPr="00BD6427">
        <w:rPr>
          <w:rFonts w:ascii="Arial" w:eastAsiaTheme="minorHAnsi" w:hAnsi="Arial" w:cs="Arial"/>
          <w:szCs w:val="24"/>
        </w:rPr>
        <w:t>) organizavimo</w:t>
      </w:r>
      <w:r w:rsidR="00EC3FBD" w:rsidRPr="00BD6427">
        <w:rPr>
          <w:rFonts w:ascii="Arial" w:eastAsiaTheme="minorHAnsi" w:hAnsi="Arial" w:cs="Arial"/>
          <w:szCs w:val="24"/>
        </w:rPr>
        <w:t xml:space="preserve"> tobulinimas</w:t>
      </w:r>
      <w:r w:rsidRPr="00BD6427">
        <w:rPr>
          <w:rFonts w:ascii="Arial" w:eastAsiaTheme="minorHAnsi" w:hAnsi="Arial" w:cs="Arial"/>
          <w:szCs w:val="24"/>
        </w:rPr>
        <w:t>, siekiant kiekvieno vaiko pažangos</w:t>
      </w:r>
      <w:r w:rsidRPr="00BD6427">
        <w:rPr>
          <w:rFonts w:ascii="Arial" w:eastAsiaTheme="minorEastAsia" w:hAnsi="Arial" w:cs="Arial"/>
          <w:bCs/>
          <w:color w:val="000000" w:themeColor="text1"/>
          <w:kern w:val="24"/>
          <w:szCs w:val="24"/>
          <w:lang w:eastAsia="lt-LT"/>
        </w:rPr>
        <w:t>.</w:t>
      </w:r>
      <w:r w:rsidRPr="00BD6427">
        <w:rPr>
          <w:rFonts w:ascii="Arial" w:eastAsiaTheme="minorHAnsi" w:hAnsi="Arial" w:cs="Arial"/>
          <w:szCs w:val="24"/>
        </w:rPr>
        <w:t xml:space="preserve"> Tikslui pasiekti buvo vykdomi 2 uždaviniai.</w:t>
      </w:r>
      <w:r w:rsidRPr="00BD6427">
        <w:rPr>
          <w:rFonts w:ascii="Arial" w:eastAsiaTheme="minorEastAsia" w:hAnsi="Arial" w:cs="Arial"/>
          <w:bCs/>
          <w:color w:val="000000" w:themeColor="text1"/>
          <w:kern w:val="24"/>
          <w:szCs w:val="24"/>
        </w:rPr>
        <w:t xml:space="preserve"> </w:t>
      </w:r>
    </w:p>
    <w:p w:rsidR="002E46A0" w:rsidRPr="00BD6427" w:rsidRDefault="002E46A0" w:rsidP="00213CAB">
      <w:pPr>
        <w:suppressAutoHyphens w:val="0"/>
        <w:autoSpaceDN/>
        <w:spacing w:line="276" w:lineRule="auto"/>
        <w:ind w:firstLine="851"/>
        <w:contextualSpacing/>
        <w:jc w:val="both"/>
        <w:textAlignment w:val="auto"/>
        <w:rPr>
          <w:rFonts w:ascii="Arial" w:eastAsiaTheme="minorEastAsia" w:hAnsi="Arial" w:cs="Arial"/>
          <w:bCs/>
          <w:color w:val="000000" w:themeColor="text1"/>
          <w:kern w:val="24"/>
          <w:szCs w:val="24"/>
        </w:rPr>
      </w:pPr>
      <w:r w:rsidRPr="00BD6427">
        <w:rPr>
          <w:rFonts w:ascii="Arial" w:eastAsiaTheme="minorHAnsi" w:hAnsi="Arial" w:cs="Arial"/>
          <w:szCs w:val="24"/>
        </w:rPr>
        <w:t>Įgyvendinant pirmąjį uždavinį – plėtoti patirtinį STEAM ugdymą</w:t>
      </w:r>
      <w:r w:rsidR="00A573AD" w:rsidRPr="00BD6427">
        <w:rPr>
          <w:rFonts w:ascii="Arial" w:eastAsiaTheme="minorHAnsi" w:hAnsi="Arial" w:cs="Arial"/>
          <w:szCs w:val="24"/>
        </w:rPr>
        <w:t xml:space="preserve">, </w:t>
      </w:r>
      <w:r w:rsidRPr="00BD6427">
        <w:rPr>
          <w:rFonts w:ascii="Arial" w:eastAsiaTheme="minorHAnsi" w:hAnsi="Arial" w:cs="Arial"/>
          <w:szCs w:val="24"/>
        </w:rPr>
        <w:t xml:space="preserve">prioritetinis dėmesys buvo skiriamas STEAM veiklų integravimui į grupių, klasių veiklas, mokytojų kvalifikacijos tobulinimą, </w:t>
      </w:r>
      <w:r w:rsidRPr="00BD6427">
        <w:rPr>
          <w:rFonts w:ascii="Arial" w:hAnsi="Arial" w:cs="Arial"/>
          <w:szCs w:val="24"/>
          <w:lang w:eastAsia="lt-LT"/>
        </w:rPr>
        <w:t xml:space="preserve">dalijimąsi STEAM veiklų gerąja patirtimi, </w:t>
      </w:r>
      <w:r w:rsidRPr="00BD6427">
        <w:rPr>
          <w:rFonts w:ascii="Arial" w:eastAsiaTheme="minorHAnsi" w:hAnsi="Arial" w:cs="Arial"/>
          <w:szCs w:val="24"/>
        </w:rPr>
        <w:t>bendradarbiavimą su socialiniais partneriais</w:t>
      </w:r>
      <w:r w:rsidR="00A573AD" w:rsidRPr="00BD6427">
        <w:rPr>
          <w:rFonts w:ascii="Arial" w:eastAsiaTheme="minorHAnsi" w:hAnsi="Arial" w:cs="Arial"/>
          <w:szCs w:val="24"/>
        </w:rPr>
        <w:t xml:space="preserve"> </w:t>
      </w:r>
      <w:r w:rsidRPr="00BD6427">
        <w:rPr>
          <w:rFonts w:ascii="Arial" w:eastAsiaTheme="minorHAnsi" w:hAnsi="Arial" w:cs="Arial"/>
          <w:szCs w:val="24"/>
        </w:rPr>
        <w:t xml:space="preserve">bei edukacinių erdvių kūrimą. 90 proc. mokytojų dalyvavo Nacionalinės švietimo agentūros organizuotuose mokymuose ir pasirengė ikimokyklinio ugdymo programos atnaujinimui bei pagilino žinias apie patirtinį ugdymą. 100 proc. mokytojų sudarytos sąlygos tobulinti kvalifikaciją, </w:t>
      </w:r>
      <w:r w:rsidR="004037B9" w:rsidRPr="00BD6427">
        <w:rPr>
          <w:rFonts w:ascii="Arial" w:eastAsiaTheme="minorHAnsi" w:hAnsi="Arial" w:cs="Arial"/>
          <w:szCs w:val="24"/>
        </w:rPr>
        <w:t>pasinaudojant</w:t>
      </w:r>
      <w:r w:rsidRPr="00BD6427">
        <w:rPr>
          <w:rFonts w:ascii="Arial" w:eastAsiaTheme="minorHAnsi" w:hAnsi="Arial" w:cs="Arial"/>
          <w:szCs w:val="24"/>
        </w:rPr>
        <w:t xml:space="preserve"> </w:t>
      </w:r>
      <w:r w:rsidR="00A573AD" w:rsidRPr="00BD6427">
        <w:rPr>
          <w:rFonts w:ascii="Arial" w:eastAsiaTheme="minorHAnsi" w:hAnsi="Arial" w:cs="Arial"/>
          <w:szCs w:val="24"/>
        </w:rPr>
        <w:t xml:space="preserve">ilgalaikėmis </w:t>
      </w:r>
      <w:r w:rsidRPr="00BD6427">
        <w:rPr>
          <w:rFonts w:ascii="Arial" w:eastAsiaTheme="minorHAnsi" w:hAnsi="Arial" w:cs="Arial"/>
          <w:szCs w:val="24"/>
        </w:rPr>
        <w:t>kvalifikacijos tobulinimo program</w:t>
      </w:r>
      <w:r w:rsidR="00A573AD" w:rsidRPr="00BD6427">
        <w:rPr>
          <w:rFonts w:ascii="Arial" w:eastAsiaTheme="minorHAnsi" w:hAnsi="Arial" w:cs="Arial"/>
          <w:szCs w:val="24"/>
        </w:rPr>
        <w:t>ų narystėmis</w:t>
      </w:r>
      <w:r w:rsidRPr="00BD6427">
        <w:rPr>
          <w:rFonts w:ascii="Arial" w:eastAsiaTheme="minorHAnsi" w:hAnsi="Arial" w:cs="Arial"/>
          <w:szCs w:val="24"/>
        </w:rPr>
        <w:t xml:space="preserve">. Mokyklos interneto svetainėje pasidalinta 52 žinutėmis apie Mokyklos veiklas. Organizuota 13 išvykų. Užmegzti bendradarbiavimo ryšiai su Palangos, Šventosios </w:t>
      </w:r>
      <w:r w:rsidRPr="00BD6427">
        <w:rPr>
          <w:rFonts w:ascii="Arial" w:eastAsiaTheme="minorHAnsi" w:hAnsi="Arial" w:cs="Arial"/>
          <w:szCs w:val="24"/>
        </w:rPr>
        <w:lastRenderedPageBreak/>
        <w:t>ikimokyklinio ugdymo įstaigomis ir kartu organizuotas ilgalaikis respublikinis projektas „Kontekstų kūrimo dirbtuvės“</w:t>
      </w:r>
      <w:r w:rsidR="00A573AD" w:rsidRPr="00BD6427">
        <w:rPr>
          <w:rFonts w:ascii="Arial" w:eastAsiaTheme="minorHAnsi" w:hAnsi="Arial" w:cs="Arial"/>
          <w:szCs w:val="24"/>
        </w:rPr>
        <w:t>, kuriame</w:t>
      </w:r>
      <w:r w:rsidRPr="00BD6427">
        <w:rPr>
          <w:rFonts w:ascii="Arial" w:eastAsiaTheme="minorHAnsi" w:hAnsi="Arial" w:cs="Arial"/>
          <w:szCs w:val="24"/>
        </w:rPr>
        <w:t xml:space="preserve"> 7 mokytojai pasidalino gerąja STEAM metodų taikymo patirtimi. 90 proc. mokytojų vedė pamokas netradicinėse erdvėse.</w:t>
      </w:r>
      <w:r w:rsidRPr="00BD6427">
        <w:rPr>
          <w:rFonts w:ascii="Arial" w:eastAsiaTheme="minorHAnsi" w:hAnsi="Arial" w:cs="Arial"/>
          <w:b/>
          <w:szCs w:val="24"/>
        </w:rPr>
        <w:t xml:space="preserve"> </w:t>
      </w:r>
      <w:r w:rsidRPr="00BD6427">
        <w:rPr>
          <w:rFonts w:ascii="Arial" w:eastAsiaTheme="minorHAnsi" w:hAnsi="Arial" w:cs="Arial"/>
          <w:szCs w:val="24"/>
        </w:rPr>
        <w:t xml:space="preserve">Organizuoti 9 užsiėmimai Gargždų krašto muziejaus filiale Agluonėnų etnografinėje sodyboje, Klaipėdos rajono savivaldybės J. Lankučio viešosios bibliotekos Agluonėnų filiale, </w:t>
      </w:r>
      <w:r w:rsidRPr="00BD6427">
        <w:rPr>
          <w:rFonts w:ascii="Arial" w:eastAsiaTheme="minorHAnsi" w:hAnsi="Arial" w:cs="Arial"/>
          <w:szCs w:val="24"/>
          <w:shd w:val="clear" w:color="auto" w:fill="FFFFFF"/>
        </w:rPr>
        <w:t xml:space="preserve">4 susitikimai su rašytojais, kunigu. Įsitraukta į 3 respublikinius ekologinio ugdymo, skaitymo kultūros puoselėjimo projektus. Mokykla dalyvavo nacionaliniame projekte Tvari mokykla 2030. Mokyklos aplinkai buvo suteiktas 1 bruknės įvertinimas. </w:t>
      </w:r>
    </w:p>
    <w:p w:rsidR="00AD0ECA" w:rsidRPr="00BD6427" w:rsidRDefault="002E46A0" w:rsidP="00213CAB">
      <w:pPr>
        <w:suppressAutoHyphens w:val="0"/>
        <w:autoSpaceDN/>
        <w:spacing w:line="276" w:lineRule="auto"/>
        <w:ind w:firstLine="851"/>
        <w:jc w:val="both"/>
        <w:textAlignment w:val="auto"/>
        <w:rPr>
          <w:rFonts w:ascii="Arial" w:eastAsiaTheme="minorHAnsi" w:hAnsi="Arial" w:cs="Arial"/>
          <w:bCs/>
          <w:color w:val="000000"/>
          <w:szCs w:val="24"/>
        </w:rPr>
      </w:pPr>
      <w:r w:rsidRPr="00BD6427">
        <w:rPr>
          <w:rFonts w:ascii="Arial" w:eastAsiaTheme="minorHAnsi" w:hAnsi="Arial" w:cs="Arial"/>
          <w:szCs w:val="24"/>
        </w:rPr>
        <w:t xml:space="preserve">Įgyvendinant antrąjį uždavinį – užtikrinti kryptingą skirtingų gebėjimų vaikų ugdymą, buvo susitelkta į švietimo pagalbos efektyvinimą, mokinio padėjėjų kompetencijų tobulinimą, ugdymo karjerai organizavimą. Mokykloje dirba pagalbos mokiniui specialistų komanda: specialusis pedagogas, logopedas, psichologas, socialinis pedagogas. </w:t>
      </w:r>
      <w:r w:rsidRPr="00BD6427">
        <w:rPr>
          <w:rFonts w:ascii="Arial" w:eastAsiaTheme="minorHAnsi" w:hAnsi="Arial" w:cs="Arial"/>
          <w:bCs/>
          <w:color w:val="000000"/>
          <w:szCs w:val="24"/>
        </w:rPr>
        <w:t xml:space="preserve">Pagalbos mokiniui specialistų komanda parengė 20 individualaus ugdymo pagalbos planų, analizavo ugdytinių pasiekimus ir pažangą. Bendradarbiaujant su Klaipėdos r. pedagogine psichologine tarnyba organizuota 10 </w:t>
      </w:r>
      <w:r w:rsidRPr="00BD6427">
        <w:rPr>
          <w:rFonts w:ascii="Arial" w:eastAsiaTheme="minorHAnsi" w:hAnsi="Arial" w:cs="Arial"/>
          <w:bCs/>
          <w:szCs w:val="24"/>
        </w:rPr>
        <w:t>socialinio emocinio ugdymo ir bendravimo įgūdžių stiprinimo užsiėmimų.</w:t>
      </w:r>
      <w:r w:rsidRPr="00BD6427">
        <w:rPr>
          <w:rFonts w:ascii="Arial" w:eastAsiaTheme="minorHAnsi" w:hAnsi="Arial" w:cs="Arial"/>
          <w:bCs/>
          <w:color w:val="000000"/>
          <w:szCs w:val="24"/>
        </w:rPr>
        <w:t xml:space="preserve"> Parengtas švietimo pagalbos teikimo algoritmas</w:t>
      </w:r>
      <w:r w:rsidR="00E3517E" w:rsidRPr="00BD6427">
        <w:rPr>
          <w:rFonts w:ascii="Arial" w:eastAsiaTheme="minorHAnsi" w:hAnsi="Arial" w:cs="Arial"/>
          <w:bCs/>
          <w:color w:val="000000"/>
          <w:szCs w:val="24"/>
        </w:rPr>
        <w:t xml:space="preserve"> ir</w:t>
      </w:r>
      <w:r w:rsidRPr="00BD6427">
        <w:rPr>
          <w:rFonts w:ascii="Arial" w:eastAsiaTheme="minorHAnsi" w:hAnsi="Arial" w:cs="Arial"/>
          <w:bCs/>
          <w:color w:val="000000"/>
          <w:szCs w:val="24"/>
        </w:rPr>
        <w:t xml:space="preserve"> mokinių netinkamo elgesio prevencijos modelis padėjo mokytojams ir specialistams efektyviau bendradarbiauti bei tobulinti pagalbos teikimo organizavimą. 90 proc. </w:t>
      </w:r>
      <w:r w:rsidR="00D64BCF" w:rsidRPr="00BD6427">
        <w:rPr>
          <w:rFonts w:ascii="Arial" w:eastAsiaTheme="minorHAnsi" w:hAnsi="Arial" w:cs="Arial"/>
          <w:bCs/>
          <w:color w:val="000000"/>
          <w:szCs w:val="24"/>
        </w:rPr>
        <w:t>mokinio padėjėjų</w:t>
      </w:r>
      <w:r w:rsidRPr="00BD6427">
        <w:rPr>
          <w:rFonts w:ascii="Arial" w:eastAsiaTheme="minorHAnsi" w:hAnsi="Arial" w:cs="Arial"/>
          <w:bCs/>
          <w:color w:val="000000"/>
          <w:szCs w:val="24"/>
        </w:rPr>
        <w:t xml:space="preserve"> išklausę mokymus, įgiję mokinio padėjėjo kvalifikaciją. </w:t>
      </w:r>
    </w:p>
    <w:p w:rsidR="00D64BCF" w:rsidRPr="00BD6427" w:rsidRDefault="00E3517E" w:rsidP="00213CAB">
      <w:pPr>
        <w:spacing w:line="276" w:lineRule="auto"/>
        <w:ind w:firstLine="851"/>
        <w:jc w:val="both"/>
        <w:rPr>
          <w:rFonts w:ascii="Arial" w:hAnsi="Arial" w:cs="Arial"/>
          <w:szCs w:val="24"/>
        </w:rPr>
      </w:pPr>
      <w:r w:rsidRPr="00BD6427">
        <w:rPr>
          <w:rFonts w:ascii="Arial" w:hAnsi="Arial" w:cs="Arial"/>
          <w:szCs w:val="24"/>
          <w:lang w:eastAsia="lt-LT"/>
        </w:rPr>
        <w:t xml:space="preserve">Mokymosi pagalbos teikimas, kultūrinės, pažintinės veiklos organizavimas, mokomųjų dalykų integravimas numatytas </w:t>
      </w:r>
      <w:r w:rsidR="00B42B71" w:rsidRPr="00BD6427">
        <w:rPr>
          <w:rFonts w:ascii="Arial" w:hAnsi="Arial" w:cs="Arial"/>
          <w:szCs w:val="24"/>
          <w:lang w:eastAsia="lt-LT"/>
        </w:rPr>
        <w:t xml:space="preserve">Mokyklos 2025–2026 m. m. </w:t>
      </w:r>
      <w:r w:rsidR="00AD0ECA" w:rsidRPr="00BD6427">
        <w:rPr>
          <w:rFonts w:ascii="Arial" w:hAnsi="Arial" w:cs="Arial"/>
          <w:szCs w:val="24"/>
          <w:lang w:eastAsia="lt-LT"/>
        </w:rPr>
        <w:t>ugdymo plane</w:t>
      </w:r>
      <w:r w:rsidRPr="00BD6427">
        <w:rPr>
          <w:rFonts w:ascii="Arial" w:hAnsi="Arial" w:cs="Arial"/>
          <w:szCs w:val="24"/>
          <w:lang w:eastAsia="lt-LT"/>
        </w:rPr>
        <w:t xml:space="preserve">. </w:t>
      </w:r>
      <w:r w:rsidR="00AD0ECA" w:rsidRPr="00BD6427">
        <w:rPr>
          <w:rFonts w:ascii="Arial" w:eastAsiaTheme="minorHAnsi" w:hAnsi="Arial" w:cs="Arial"/>
          <w:szCs w:val="24"/>
        </w:rPr>
        <w:t>85 proc. mokinių dalyvavo muzikos, sporto, šokių, neformaliojo švietimo užsiėmimuose.</w:t>
      </w:r>
      <w:r w:rsidR="00AD0ECA" w:rsidRPr="00BD6427">
        <w:rPr>
          <w:rFonts w:ascii="Arial" w:hAnsi="Arial" w:cs="Arial"/>
          <w:szCs w:val="24"/>
        </w:rPr>
        <w:t xml:space="preserve"> </w:t>
      </w:r>
      <w:r w:rsidR="00AD0ECA" w:rsidRPr="00BD6427">
        <w:rPr>
          <w:rFonts w:ascii="Arial" w:eastAsiaTheme="minorHAnsi" w:hAnsi="Arial" w:cs="Arial"/>
          <w:szCs w:val="24"/>
        </w:rPr>
        <w:t xml:space="preserve">Vykdytos plaukimo pamokos. </w:t>
      </w:r>
      <w:r w:rsidR="002E46A0" w:rsidRPr="00BD6427">
        <w:rPr>
          <w:rFonts w:ascii="Arial" w:eastAsiaTheme="minorHAnsi" w:hAnsi="Arial" w:cs="Arial"/>
          <w:szCs w:val="24"/>
        </w:rPr>
        <w:t>Sudarytos sąlygos mokinių saviraiškai</w:t>
      </w:r>
      <w:r w:rsidR="00D64BCF" w:rsidRPr="00BD6427">
        <w:rPr>
          <w:rFonts w:ascii="Arial" w:eastAsiaTheme="minorHAnsi" w:hAnsi="Arial" w:cs="Arial"/>
          <w:szCs w:val="24"/>
        </w:rPr>
        <w:t xml:space="preserve">. </w:t>
      </w:r>
      <w:r w:rsidR="002E46A0" w:rsidRPr="00BD6427">
        <w:rPr>
          <w:rFonts w:ascii="Arial" w:eastAsiaTheme="minorHAnsi" w:hAnsi="Arial" w:cs="Arial"/>
          <w:szCs w:val="24"/>
        </w:rPr>
        <w:t>Mokyklos mokiniai tapo</w:t>
      </w:r>
      <w:r w:rsidR="002E46A0" w:rsidRPr="00BD6427">
        <w:rPr>
          <w:rFonts w:ascii="Arial" w:eastAsia="Arial" w:hAnsi="Arial" w:cs="Arial"/>
          <w:szCs w:val="24"/>
        </w:rPr>
        <w:t xml:space="preserve"> respublikinio vaikų ir jaunimo tautinio šokio festivalio „Šokim </w:t>
      </w:r>
      <w:proofErr w:type="spellStart"/>
      <w:r w:rsidR="002E46A0" w:rsidRPr="00BD6427">
        <w:rPr>
          <w:rFonts w:ascii="Arial" w:eastAsia="Arial" w:hAnsi="Arial" w:cs="Arial"/>
          <w:szCs w:val="24"/>
        </w:rPr>
        <w:t>šokim</w:t>
      </w:r>
      <w:proofErr w:type="spellEnd"/>
      <w:r w:rsidR="002E46A0" w:rsidRPr="00BD6427">
        <w:rPr>
          <w:rFonts w:ascii="Arial" w:eastAsia="Arial" w:hAnsi="Arial" w:cs="Arial"/>
          <w:szCs w:val="24"/>
        </w:rPr>
        <w:t xml:space="preserve">, nesustokim“ laureatais. </w:t>
      </w:r>
      <w:r w:rsidR="00D64BCF" w:rsidRPr="00BD6427">
        <w:rPr>
          <w:rFonts w:ascii="Arial" w:hAnsi="Arial" w:cs="Arial"/>
          <w:szCs w:val="24"/>
        </w:rPr>
        <w:t>Aktyviai dalyvauta</w:t>
      </w:r>
      <w:r w:rsidR="008774D3" w:rsidRPr="00BD6427">
        <w:rPr>
          <w:rFonts w:ascii="Arial" w:hAnsi="Arial" w:cs="Arial"/>
          <w:b/>
          <w:szCs w:val="24"/>
        </w:rPr>
        <w:t xml:space="preserve"> </w:t>
      </w:r>
      <w:r w:rsidR="008774D3" w:rsidRPr="00BD6427">
        <w:rPr>
          <w:rFonts w:ascii="Arial" w:hAnsi="Arial" w:cs="Arial"/>
          <w:color w:val="000000"/>
          <w:szCs w:val="24"/>
        </w:rPr>
        <w:t xml:space="preserve">Klaipėdos r. savivaldybės organizuotoje piešinių parodoje, </w:t>
      </w:r>
      <w:r w:rsidR="008774D3" w:rsidRPr="00BD6427">
        <w:rPr>
          <w:rFonts w:ascii="Arial" w:hAnsi="Arial" w:cs="Arial"/>
          <w:szCs w:val="24"/>
        </w:rPr>
        <w:t xml:space="preserve">skirtoje </w:t>
      </w:r>
      <w:r w:rsidR="008774D3" w:rsidRPr="00BD6427">
        <w:rPr>
          <w:rFonts w:ascii="Arial" w:hAnsi="Arial" w:cs="Arial"/>
          <w:szCs w:val="24"/>
          <w:shd w:val="clear" w:color="auto" w:fill="FFFFFF"/>
        </w:rPr>
        <w:t>Kovo 11 – Lietuvos nepriklausomybės atkūrimo dienos paminėjimui,</w:t>
      </w:r>
      <w:r w:rsidR="008774D3" w:rsidRPr="00BD6427">
        <w:rPr>
          <w:rFonts w:ascii="Arial" w:hAnsi="Arial" w:cs="Arial"/>
          <w:szCs w:val="24"/>
        </w:rPr>
        <w:t xml:space="preserve"> respublikinėje kūrybinėje parodoje „Tolerancijos vėjo malūnėlis“.</w:t>
      </w:r>
      <w:r w:rsidR="008774D3" w:rsidRPr="00BD6427">
        <w:rPr>
          <w:rFonts w:ascii="Arial" w:hAnsi="Arial" w:cs="Arial"/>
          <w:szCs w:val="24"/>
          <w:shd w:val="clear" w:color="auto" w:fill="FFFFFF"/>
        </w:rPr>
        <w:t xml:space="preserve"> </w:t>
      </w:r>
      <w:r w:rsidR="008774D3" w:rsidRPr="00BD6427">
        <w:rPr>
          <w:rFonts w:ascii="Arial" w:hAnsi="Arial" w:cs="Arial"/>
          <w:szCs w:val="24"/>
        </w:rPr>
        <w:t>100 proc. panaudotos Kultūros paso lėšos.</w:t>
      </w:r>
      <w:r w:rsidR="00D64BCF" w:rsidRPr="00BD6427">
        <w:rPr>
          <w:rFonts w:ascii="Arial" w:hAnsi="Arial" w:cs="Arial"/>
          <w:szCs w:val="24"/>
        </w:rPr>
        <w:t xml:space="preserve"> </w:t>
      </w:r>
      <w:r w:rsidR="00D64BCF" w:rsidRPr="00BD6427">
        <w:rPr>
          <w:rFonts w:ascii="Arial" w:hAnsi="Arial" w:cs="Arial"/>
          <w:szCs w:val="24"/>
          <w:shd w:val="clear" w:color="auto" w:fill="FFFFFF"/>
        </w:rPr>
        <w:t>V</w:t>
      </w:r>
      <w:r w:rsidR="00D64BCF" w:rsidRPr="00BD6427">
        <w:rPr>
          <w:rFonts w:ascii="Arial" w:hAnsi="Arial" w:cs="Arial"/>
          <w:szCs w:val="24"/>
        </w:rPr>
        <w:t xml:space="preserve">isi mokiniai dalyvavo edukacijose: </w:t>
      </w:r>
      <w:r w:rsidR="00D64BCF" w:rsidRPr="00BD6427">
        <w:rPr>
          <w:rFonts w:ascii="Arial" w:hAnsi="Arial" w:cs="Arial"/>
          <w:bCs/>
          <w:szCs w:val="24"/>
        </w:rPr>
        <w:t>„</w:t>
      </w:r>
      <w:r w:rsidR="00D64BCF" w:rsidRPr="00BD6427">
        <w:rPr>
          <w:rFonts w:ascii="Arial" w:hAnsi="Arial" w:cs="Arial"/>
          <w:szCs w:val="24"/>
        </w:rPr>
        <w:t>Lietuvių liaudies sportiniai žaidimai“,</w:t>
      </w:r>
      <w:r w:rsidR="00D64BCF" w:rsidRPr="00BD6427">
        <w:rPr>
          <w:rFonts w:ascii="Arial" w:eastAsia="Arial" w:hAnsi="Arial" w:cs="Arial"/>
          <w:szCs w:val="24"/>
        </w:rPr>
        <w:t xml:space="preserve"> „Kalėdų paslapčių dienoraštis“</w:t>
      </w:r>
      <w:r w:rsidR="00D64BCF" w:rsidRPr="00BD6427">
        <w:rPr>
          <w:rFonts w:ascii="Arial" w:hAnsi="Arial" w:cs="Arial"/>
          <w:color w:val="000000"/>
          <w:szCs w:val="24"/>
        </w:rPr>
        <w:t xml:space="preserve">, </w:t>
      </w:r>
      <w:r w:rsidR="00D64BCF" w:rsidRPr="00BD6427">
        <w:rPr>
          <w:rFonts w:ascii="Arial" w:hAnsi="Arial" w:cs="Arial"/>
          <w:bCs/>
          <w:szCs w:val="24"/>
        </w:rPr>
        <w:t>„Valdovų rūmai“, „Gintaro savybės“.</w:t>
      </w:r>
      <w:r w:rsidR="00D64BCF" w:rsidRPr="00BD6427">
        <w:rPr>
          <w:rFonts w:ascii="Arial" w:hAnsi="Arial" w:cs="Arial"/>
          <w:color w:val="000000"/>
          <w:szCs w:val="24"/>
        </w:rPr>
        <w:t xml:space="preserve"> </w:t>
      </w:r>
      <w:r w:rsidR="00AD0ECA" w:rsidRPr="00BD6427">
        <w:rPr>
          <w:rFonts w:ascii="Arial" w:eastAsiaTheme="minorHAnsi" w:hAnsi="Arial" w:cs="Arial"/>
          <w:szCs w:val="24"/>
          <w:shd w:val="clear" w:color="auto" w:fill="FFFFFF"/>
        </w:rPr>
        <w:t xml:space="preserve">Pravestos dvi teminės pamokos apie karjeros pasirinkimus suteikė mokiniams daugiau žinių, paskatino domėtis profesinės veiklos galimybėmis. </w:t>
      </w:r>
      <w:r w:rsidR="002E46A0" w:rsidRPr="00BD6427">
        <w:rPr>
          <w:rFonts w:ascii="Arial" w:eastAsiaTheme="minorHAnsi" w:hAnsi="Arial" w:cs="Arial"/>
          <w:szCs w:val="24"/>
        </w:rPr>
        <w:t xml:space="preserve">Vykdytos prevencinės veiklos, pravestos pamokos „Būk saugus internete“ su policijos pareigūnais. </w:t>
      </w:r>
    </w:p>
    <w:p w:rsidR="006D15FA" w:rsidRPr="00BD6427" w:rsidRDefault="00DD2716" w:rsidP="00213CAB">
      <w:pPr>
        <w:spacing w:after="240" w:line="276" w:lineRule="auto"/>
        <w:ind w:firstLine="851"/>
        <w:jc w:val="both"/>
        <w:rPr>
          <w:rFonts w:ascii="Arial" w:hAnsi="Arial" w:cs="Arial"/>
          <w:szCs w:val="24"/>
          <w:shd w:val="clear" w:color="auto" w:fill="FFFFFF"/>
        </w:rPr>
      </w:pPr>
      <w:r w:rsidRPr="00BD6427">
        <w:rPr>
          <w:rFonts w:ascii="Arial" w:hAnsi="Arial" w:cs="Arial"/>
          <w:szCs w:val="24"/>
        </w:rPr>
        <w:t xml:space="preserve">100 proc. 4 klasės mokinių dalyvavo Nacionaliniame mokinių pasiekimų patikrinime (toliau – NMPP). </w:t>
      </w:r>
      <w:r w:rsidR="00772330" w:rsidRPr="00BD6427">
        <w:rPr>
          <w:rFonts w:ascii="Arial" w:hAnsi="Arial" w:cs="Arial"/>
          <w:szCs w:val="24"/>
        </w:rPr>
        <w:t xml:space="preserve">Skaitymo patikrinime aukštesnįjį lygį pasiekė 13 proc. (2024 m. – 25 proc.; 2023 m. – 20 proc.) </w:t>
      </w:r>
      <w:r w:rsidR="00B06FF3" w:rsidRPr="00BD6427">
        <w:rPr>
          <w:rFonts w:ascii="Arial" w:hAnsi="Arial" w:cs="Arial"/>
          <w:szCs w:val="24"/>
        </w:rPr>
        <w:t xml:space="preserve">Mokyklos </w:t>
      </w:r>
      <w:r w:rsidR="00772330" w:rsidRPr="00BD6427">
        <w:rPr>
          <w:rFonts w:ascii="Arial" w:hAnsi="Arial" w:cs="Arial"/>
          <w:szCs w:val="24"/>
        </w:rPr>
        <w:t xml:space="preserve">ketvirtokų, pagrindinį lygį – 87 proc. (2024 m. – 75 proc.; 2023 m. – 60 proc.), patenkinamą lygį pasiekė – 0 proc. (2023 m. – 20 proc.). </w:t>
      </w:r>
      <w:r w:rsidR="00B06FF3" w:rsidRPr="00BD6427">
        <w:rPr>
          <w:rFonts w:ascii="Arial" w:hAnsi="Arial" w:cs="Arial"/>
          <w:szCs w:val="24"/>
        </w:rPr>
        <w:t xml:space="preserve">Šalies mastu: </w:t>
      </w:r>
      <w:r w:rsidR="00B06FF3" w:rsidRPr="00BD6427">
        <w:rPr>
          <w:rFonts w:ascii="Arial" w:eastAsiaTheme="minorHAnsi" w:hAnsi="Arial" w:cs="Arial"/>
          <w:szCs w:val="24"/>
        </w:rPr>
        <w:t>aukštesnysis – 26</w:t>
      </w:r>
      <w:r w:rsidR="006D15FA" w:rsidRPr="00BD6427">
        <w:rPr>
          <w:rFonts w:ascii="Arial" w:eastAsiaTheme="minorHAnsi" w:hAnsi="Arial" w:cs="Arial"/>
          <w:szCs w:val="24"/>
        </w:rPr>
        <w:t xml:space="preserve"> proc.</w:t>
      </w:r>
      <w:r w:rsidR="00B06FF3" w:rsidRPr="00BD6427">
        <w:rPr>
          <w:rFonts w:ascii="Arial" w:eastAsiaTheme="minorHAnsi" w:hAnsi="Arial" w:cs="Arial"/>
          <w:szCs w:val="24"/>
        </w:rPr>
        <w:t>, pagrindinis – 56</w:t>
      </w:r>
      <w:r w:rsidR="006D15FA" w:rsidRPr="00BD6427">
        <w:rPr>
          <w:rFonts w:ascii="Arial" w:eastAsiaTheme="minorHAnsi" w:hAnsi="Arial" w:cs="Arial"/>
          <w:szCs w:val="24"/>
        </w:rPr>
        <w:t xml:space="preserve"> proc.</w:t>
      </w:r>
      <w:r w:rsidR="00B06FF3" w:rsidRPr="00BD6427">
        <w:rPr>
          <w:rFonts w:ascii="Arial" w:eastAsiaTheme="minorHAnsi" w:hAnsi="Arial" w:cs="Arial"/>
          <w:szCs w:val="24"/>
        </w:rPr>
        <w:t>; patenkinamas – 13</w:t>
      </w:r>
      <w:r w:rsidR="006D15FA" w:rsidRPr="00BD6427">
        <w:rPr>
          <w:rFonts w:ascii="Arial" w:eastAsiaTheme="minorHAnsi" w:hAnsi="Arial" w:cs="Arial"/>
          <w:szCs w:val="24"/>
        </w:rPr>
        <w:t xml:space="preserve"> proc.</w:t>
      </w:r>
      <w:r w:rsidR="00B06FF3" w:rsidRPr="00BD6427">
        <w:rPr>
          <w:rFonts w:ascii="Arial" w:eastAsiaTheme="minorHAnsi" w:hAnsi="Arial" w:cs="Arial"/>
          <w:szCs w:val="24"/>
        </w:rPr>
        <w:t xml:space="preserve">. </w:t>
      </w:r>
      <w:r w:rsidR="00772330" w:rsidRPr="00BD6427">
        <w:rPr>
          <w:rFonts w:ascii="Arial" w:hAnsi="Arial" w:cs="Arial"/>
          <w:szCs w:val="24"/>
        </w:rPr>
        <w:t>Matematikos patikrinime aukštesn</w:t>
      </w:r>
      <w:r w:rsidR="00E3517E" w:rsidRPr="00BD6427">
        <w:rPr>
          <w:rFonts w:ascii="Arial" w:hAnsi="Arial" w:cs="Arial"/>
          <w:szCs w:val="24"/>
        </w:rPr>
        <w:t>įjį</w:t>
      </w:r>
      <w:r w:rsidR="00772330" w:rsidRPr="00BD6427">
        <w:rPr>
          <w:rFonts w:ascii="Arial" w:hAnsi="Arial" w:cs="Arial"/>
          <w:szCs w:val="24"/>
        </w:rPr>
        <w:t xml:space="preserve"> lyg</w:t>
      </w:r>
      <w:r w:rsidR="00E3517E" w:rsidRPr="00BD6427">
        <w:rPr>
          <w:rFonts w:ascii="Arial" w:hAnsi="Arial" w:cs="Arial"/>
          <w:szCs w:val="24"/>
        </w:rPr>
        <w:t>į pasiekė</w:t>
      </w:r>
      <w:r w:rsidR="00772330" w:rsidRPr="00BD6427">
        <w:rPr>
          <w:rFonts w:ascii="Arial" w:hAnsi="Arial" w:cs="Arial"/>
          <w:szCs w:val="24"/>
        </w:rPr>
        <w:t xml:space="preserve"> </w:t>
      </w:r>
      <w:r w:rsidR="00E3517E" w:rsidRPr="00BD6427">
        <w:rPr>
          <w:rFonts w:ascii="Arial" w:hAnsi="Arial" w:cs="Arial"/>
          <w:szCs w:val="24"/>
        </w:rPr>
        <w:t xml:space="preserve">– </w:t>
      </w:r>
      <w:r w:rsidR="00772330" w:rsidRPr="00BD6427">
        <w:rPr>
          <w:rFonts w:ascii="Arial" w:hAnsi="Arial" w:cs="Arial"/>
          <w:szCs w:val="24"/>
        </w:rPr>
        <w:t xml:space="preserve">0 proc. </w:t>
      </w:r>
      <w:r w:rsidR="00772330" w:rsidRPr="00BD6427">
        <w:rPr>
          <w:rFonts w:ascii="Arial" w:eastAsiaTheme="minorHAnsi" w:hAnsi="Arial" w:cs="Arial"/>
          <w:szCs w:val="24"/>
        </w:rPr>
        <w:t xml:space="preserve">(2024 m. – </w:t>
      </w:r>
      <w:r w:rsidR="00772330" w:rsidRPr="00BD6427">
        <w:rPr>
          <w:rFonts w:ascii="Arial" w:hAnsi="Arial" w:cs="Arial"/>
          <w:szCs w:val="24"/>
        </w:rPr>
        <w:t>25 proc.; 2023 m. – 20 proc.)</w:t>
      </w:r>
      <w:r w:rsidR="00B06FF3" w:rsidRPr="00BD6427">
        <w:rPr>
          <w:rFonts w:ascii="Arial" w:hAnsi="Arial" w:cs="Arial"/>
          <w:szCs w:val="24"/>
        </w:rPr>
        <w:t>,</w:t>
      </w:r>
      <w:r w:rsidR="00772330" w:rsidRPr="00BD6427">
        <w:rPr>
          <w:rFonts w:ascii="Arial" w:hAnsi="Arial" w:cs="Arial"/>
          <w:szCs w:val="24"/>
        </w:rPr>
        <w:t xml:space="preserve"> </w:t>
      </w:r>
      <w:r w:rsidR="00B06FF3" w:rsidRPr="00BD6427">
        <w:rPr>
          <w:rFonts w:ascii="Arial" w:hAnsi="Arial" w:cs="Arial"/>
          <w:szCs w:val="24"/>
        </w:rPr>
        <w:t>p</w:t>
      </w:r>
      <w:r w:rsidR="00772330" w:rsidRPr="00BD6427">
        <w:rPr>
          <w:rFonts w:ascii="Arial" w:hAnsi="Arial" w:cs="Arial"/>
          <w:szCs w:val="24"/>
        </w:rPr>
        <w:t xml:space="preserve">agrindinį lygį pasiekė </w:t>
      </w:r>
      <w:r w:rsidR="00772330" w:rsidRPr="00BD6427">
        <w:rPr>
          <w:rFonts w:ascii="Arial" w:eastAsiaTheme="minorHAnsi" w:hAnsi="Arial" w:cs="Arial"/>
          <w:szCs w:val="24"/>
        </w:rPr>
        <w:t xml:space="preserve">100 proc. </w:t>
      </w:r>
      <w:r w:rsidR="00B06FF3" w:rsidRPr="00BD6427">
        <w:rPr>
          <w:rFonts w:ascii="Arial" w:eastAsiaTheme="minorHAnsi" w:hAnsi="Arial" w:cs="Arial"/>
          <w:szCs w:val="24"/>
        </w:rPr>
        <w:t xml:space="preserve">Mokyklos </w:t>
      </w:r>
      <w:r w:rsidR="00772330" w:rsidRPr="00BD6427">
        <w:rPr>
          <w:rFonts w:ascii="Arial" w:eastAsiaTheme="minorHAnsi" w:hAnsi="Arial" w:cs="Arial"/>
          <w:szCs w:val="24"/>
        </w:rPr>
        <w:t>ketvirtokų (</w:t>
      </w:r>
      <w:r w:rsidR="00772330" w:rsidRPr="00BD6427">
        <w:rPr>
          <w:rFonts w:ascii="Arial" w:hAnsi="Arial" w:cs="Arial"/>
          <w:szCs w:val="24"/>
        </w:rPr>
        <w:t>2024 m. – 75 proc.; 2023 m. – 80 proc.)</w:t>
      </w:r>
      <w:r w:rsidR="00B06FF3" w:rsidRPr="00BD6427">
        <w:rPr>
          <w:rFonts w:ascii="Arial" w:hAnsi="Arial" w:cs="Arial"/>
          <w:szCs w:val="24"/>
        </w:rPr>
        <w:t xml:space="preserve">. Šalies mastu: </w:t>
      </w:r>
      <w:r w:rsidR="00B06FF3" w:rsidRPr="00BD6427">
        <w:rPr>
          <w:rFonts w:ascii="Arial" w:eastAsiaTheme="minorHAnsi" w:hAnsi="Arial" w:cs="Arial"/>
          <w:szCs w:val="24"/>
        </w:rPr>
        <w:t>aukštesnysis</w:t>
      </w:r>
      <w:r w:rsidR="00E3517E" w:rsidRPr="00BD6427">
        <w:rPr>
          <w:rFonts w:ascii="Arial" w:eastAsiaTheme="minorHAnsi" w:hAnsi="Arial" w:cs="Arial"/>
          <w:szCs w:val="24"/>
        </w:rPr>
        <w:t xml:space="preserve"> lygis</w:t>
      </w:r>
      <w:r w:rsidR="00B06FF3" w:rsidRPr="00BD6427">
        <w:rPr>
          <w:rFonts w:ascii="Arial" w:eastAsiaTheme="minorHAnsi" w:hAnsi="Arial" w:cs="Arial"/>
          <w:szCs w:val="24"/>
        </w:rPr>
        <w:t xml:space="preserve"> – 20</w:t>
      </w:r>
      <w:r w:rsidR="006D15FA" w:rsidRPr="00BD6427">
        <w:rPr>
          <w:rFonts w:ascii="Arial" w:eastAsiaTheme="minorHAnsi" w:hAnsi="Arial" w:cs="Arial"/>
          <w:szCs w:val="24"/>
        </w:rPr>
        <w:t xml:space="preserve"> proc.</w:t>
      </w:r>
      <w:r w:rsidR="00B06FF3" w:rsidRPr="00BD6427">
        <w:rPr>
          <w:rFonts w:ascii="Arial" w:eastAsiaTheme="minorHAnsi" w:hAnsi="Arial" w:cs="Arial"/>
          <w:szCs w:val="24"/>
        </w:rPr>
        <w:t>, pagrindinis – 70</w:t>
      </w:r>
      <w:r w:rsidR="006D15FA" w:rsidRPr="00BD6427">
        <w:rPr>
          <w:rFonts w:ascii="Arial" w:eastAsiaTheme="minorHAnsi" w:hAnsi="Arial" w:cs="Arial"/>
          <w:szCs w:val="24"/>
        </w:rPr>
        <w:t xml:space="preserve"> proc</w:t>
      </w:r>
      <w:r w:rsidR="00B06FF3" w:rsidRPr="00BD6427">
        <w:rPr>
          <w:rFonts w:ascii="Arial" w:eastAsiaTheme="minorHAnsi" w:hAnsi="Arial" w:cs="Arial"/>
          <w:szCs w:val="24"/>
        </w:rPr>
        <w:t xml:space="preserve">. </w:t>
      </w:r>
      <w:r w:rsidR="00E3517E" w:rsidRPr="00BD6427">
        <w:rPr>
          <w:rFonts w:ascii="Arial" w:eastAsiaTheme="minorHAnsi" w:hAnsi="Arial" w:cs="Arial"/>
          <w:szCs w:val="24"/>
        </w:rPr>
        <w:t>Mokyklos ketvirtokų m</w:t>
      </w:r>
      <w:r w:rsidRPr="00BD6427">
        <w:rPr>
          <w:rFonts w:ascii="Arial" w:hAnsi="Arial" w:cs="Arial"/>
          <w:szCs w:val="24"/>
          <w:shd w:val="clear" w:color="auto" w:fill="FFFFFF"/>
        </w:rPr>
        <w:t xml:space="preserve">atematikos rezultatų vidurkis – </w:t>
      </w:r>
      <w:r w:rsidR="00CA27AC" w:rsidRPr="00BD6427">
        <w:rPr>
          <w:rFonts w:ascii="Arial" w:hAnsi="Arial" w:cs="Arial"/>
          <w:szCs w:val="24"/>
          <w:shd w:val="clear" w:color="auto" w:fill="FFFFFF"/>
        </w:rPr>
        <w:t xml:space="preserve">78,3 proc. </w:t>
      </w:r>
      <w:r w:rsidRPr="00BD6427">
        <w:rPr>
          <w:rFonts w:ascii="Arial" w:hAnsi="Arial" w:cs="Arial"/>
          <w:szCs w:val="24"/>
          <w:shd w:val="clear" w:color="auto" w:fill="FFFFFF"/>
        </w:rPr>
        <w:t xml:space="preserve">(2024 m. – 73,6 proc.; 2023 m. – 68,3 proc.), o skaitymo rezultatų vidurkis – </w:t>
      </w:r>
      <w:r w:rsidR="00CA27AC" w:rsidRPr="00BD6427">
        <w:rPr>
          <w:rFonts w:ascii="Arial" w:hAnsi="Arial" w:cs="Arial"/>
          <w:szCs w:val="24"/>
          <w:shd w:val="clear" w:color="auto" w:fill="FFFFFF"/>
        </w:rPr>
        <w:t xml:space="preserve">82,3 proc. </w:t>
      </w:r>
      <w:r w:rsidRPr="00BD6427">
        <w:rPr>
          <w:rFonts w:ascii="Arial" w:hAnsi="Arial" w:cs="Arial"/>
          <w:szCs w:val="24"/>
          <w:shd w:val="clear" w:color="auto" w:fill="FFFFFF"/>
        </w:rPr>
        <w:t>(2024 m. – 64,2 proc.; 2023 m. – 54,7 proc.)</w:t>
      </w:r>
      <w:r w:rsidR="00B06FF3" w:rsidRPr="00BD6427">
        <w:rPr>
          <w:rFonts w:ascii="Arial" w:hAnsi="Arial" w:cs="Arial"/>
          <w:szCs w:val="24"/>
          <w:shd w:val="clear" w:color="auto" w:fill="FFFFFF"/>
        </w:rPr>
        <w:t xml:space="preserve"> (žr. 1 pav.).</w:t>
      </w:r>
    </w:p>
    <w:p w:rsidR="00DD2716" w:rsidRPr="00BD6427" w:rsidRDefault="00CA27AC" w:rsidP="00213CAB">
      <w:pPr>
        <w:suppressAutoHyphens w:val="0"/>
        <w:autoSpaceDN/>
        <w:spacing w:line="276" w:lineRule="auto"/>
        <w:ind w:firstLine="709"/>
        <w:jc w:val="center"/>
        <w:textAlignment w:val="auto"/>
        <w:rPr>
          <w:rFonts w:ascii="Arial" w:eastAsiaTheme="minorHAnsi" w:hAnsi="Arial" w:cs="Arial"/>
          <w:szCs w:val="24"/>
        </w:rPr>
      </w:pPr>
      <w:r w:rsidRPr="00BD6427">
        <w:rPr>
          <w:rFonts w:ascii="Arial" w:hAnsi="Arial" w:cs="Arial"/>
          <w:noProof/>
          <w:szCs w:val="24"/>
        </w:rPr>
        <w:lastRenderedPageBreak/>
        <w:drawing>
          <wp:inline distT="0" distB="0" distL="0" distR="0" wp14:anchorId="005A263E" wp14:editId="1D79D4EB">
            <wp:extent cx="3282950" cy="1593850"/>
            <wp:effectExtent l="0" t="0" r="12700" b="6350"/>
            <wp:docPr id="2" name="Diagrama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06FF3" w:rsidRPr="00BD6427" w:rsidRDefault="00DB2B76" w:rsidP="00213CAB">
      <w:pPr>
        <w:suppressAutoHyphens w:val="0"/>
        <w:autoSpaceDN/>
        <w:spacing w:line="276" w:lineRule="auto"/>
        <w:ind w:firstLine="709"/>
        <w:jc w:val="center"/>
        <w:textAlignment w:val="auto"/>
        <w:rPr>
          <w:rFonts w:ascii="Arial" w:eastAsiaTheme="minorHAnsi" w:hAnsi="Arial" w:cs="Arial"/>
          <w:sz w:val="20"/>
        </w:rPr>
      </w:pPr>
      <w:r w:rsidRPr="00BD6427">
        <w:rPr>
          <w:rFonts w:ascii="Arial" w:eastAsiaTheme="minorHAnsi" w:hAnsi="Arial" w:cs="Arial"/>
          <w:sz w:val="20"/>
        </w:rPr>
        <w:t>1 pav. Mokyklos 4 klasės NMPP rezultatų vidurkiai</w:t>
      </w:r>
    </w:p>
    <w:p w:rsidR="00213CAB" w:rsidRPr="00BD6427" w:rsidRDefault="00213CAB" w:rsidP="00213CAB">
      <w:pPr>
        <w:suppressAutoHyphens w:val="0"/>
        <w:autoSpaceDN/>
        <w:spacing w:line="276" w:lineRule="auto"/>
        <w:ind w:firstLine="709"/>
        <w:jc w:val="center"/>
        <w:textAlignment w:val="auto"/>
        <w:rPr>
          <w:rFonts w:ascii="Arial" w:eastAsiaTheme="minorHAnsi" w:hAnsi="Arial" w:cs="Arial"/>
          <w:sz w:val="20"/>
        </w:rPr>
      </w:pPr>
    </w:p>
    <w:p w:rsidR="00461687" w:rsidRPr="00BD6427" w:rsidRDefault="0074309E" w:rsidP="00213CAB">
      <w:pPr>
        <w:suppressAutoHyphens w:val="0"/>
        <w:autoSpaceDN/>
        <w:spacing w:line="276" w:lineRule="auto"/>
        <w:ind w:firstLine="851"/>
        <w:jc w:val="both"/>
        <w:textAlignment w:val="auto"/>
        <w:rPr>
          <w:rFonts w:ascii="Arial" w:eastAsia="Calibri" w:hAnsi="Arial" w:cs="Arial"/>
          <w:szCs w:val="24"/>
          <w:lang w:eastAsia="lt-LT"/>
        </w:rPr>
      </w:pPr>
      <w:r w:rsidRPr="00BD6427">
        <w:rPr>
          <w:rFonts w:ascii="Arial" w:hAnsi="Arial" w:cs="Arial"/>
          <w:szCs w:val="24"/>
          <w:lang w:eastAsia="lt-LT"/>
        </w:rPr>
        <w:t>Nuo 2025 rugsėjo 1 d. pradėtas įgyvendinti atnaujintas ikimokyklinio ugdymo turinys.</w:t>
      </w:r>
      <w:r w:rsidR="00772330" w:rsidRPr="00BD6427">
        <w:rPr>
          <w:rFonts w:ascii="Arial" w:eastAsiaTheme="minorHAnsi" w:hAnsi="Arial" w:cs="Arial"/>
          <w:szCs w:val="24"/>
        </w:rPr>
        <w:t xml:space="preserve"> </w:t>
      </w:r>
      <w:r w:rsidR="00772330" w:rsidRPr="00BD6427">
        <w:rPr>
          <w:rFonts w:ascii="Arial" w:hAnsi="Arial" w:cs="Arial"/>
          <w:szCs w:val="24"/>
          <w:lang w:eastAsia="lt-LT"/>
        </w:rPr>
        <w:t>S</w:t>
      </w:r>
      <w:r w:rsidR="00772330" w:rsidRPr="00BD6427">
        <w:rPr>
          <w:rFonts w:ascii="Arial" w:hAnsi="Arial" w:cs="Arial"/>
          <w:bCs/>
          <w:szCs w:val="24"/>
        </w:rPr>
        <w:t xml:space="preserve">iekiant </w:t>
      </w:r>
      <w:r w:rsidR="00854B85" w:rsidRPr="00BD6427">
        <w:rPr>
          <w:rFonts w:ascii="Arial" w:hAnsi="Arial" w:cs="Arial"/>
          <w:bCs/>
          <w:szCs w:val="24"/>
        </w:rPr>
        <w:t xml:space="preserve">įtvirtinti </w:t>
      </w:r>
      <w:r w:rsidR="003F0DC2" w:rsidRPr="00BD6427">
        <w:rPr>
          <w:rFonts w:ascii="Arial" w:hAnsi="Arial" w:cs="Arial"/>
          <w:bCs/>
          <w:szCs w:val="24"/>
        </w:rPr>
        <w:t>atnaujinto</w:t>
      </w:r>
      <w:r w:rsidR="00DB2B76" w:rsidRPr="00BD6427">
        <w:rPr>
          <w:rFonts w:ascii="Arial" w:hAnsi="Arial" w:cs="Arial"/>
          <w:bCs/>
          <w:szCs w:val="24"/>
        </w:rPr>
        <w:t xml:space="preserve"> </w:t>
      </w:r>
      <w:r w:rsidR="00772330" w:rsidRPr="00BD6427">
        <w:rPr>
          <w:rFonts w:ascii="Arial" w:hAnsi="Arial" w:cs="Arial"/>
          <w:bCs/>
          <w:szCs w:val="24"/>
        </w:rPr>
        <w:t xml:space="preserve">ugdymo </w:t>
      </w:r>
      <w:r w:rsidR="00DB2B76" w:rsidRPr="00BD6427">
        <w:rPr>
          <w:rFonts w:ascii="Arial" w:hAnsi="Arial" w:cs="Arial"/>
          <w:bCs/>
          <w:szCs w:val="24"/>
        </w:rPr>
        <w:t xml:space="preserve">turinio įgyvendinimo </w:t>
      </w:r>
      <w:r w:rsidR="003F0DC2" w:rsidRPr="00BD6427">
        <w:rPr>
          <w:rFonts w:ascii="Arial" w:hAnsi="Arial" w:cs="Arial"/>
          <w:bCs/>
          <w:szCs w:val="24"/>
        </w:rPr>
        <w:t>nuostatas</w:t>
      </w:r>
      <w:r w:rsidR="00772330" w:rsidRPr="00BD6427">
        <w:rPr>
          <w:rFonts w:ascii="Arial" w:hAnsi="Arial" w:cs="Arial"/>
          <w:bCs/>
          <w:szCs w:val="24"/>
        </w:rPr>
        <w:t xml:space="preserve">, užmegztas bendradarbiavimas su </w:t>
      </w:r>
      <w:r w:rsidR="00772330" w:rsidRPr="00BD6427">
        <w:rPr>
          <w:rFonts w:ascii="Arial" w:hAnsi="Arial" w:cs="Arial"/>
          <w:szCs w:val="24"/>
        </w:rPr>
        <w:t xml:space="preserve">Kretingos rajono ugdymo įstaigomis (Kretingos lopšelis-darželis „Pasaka“, Kretingos mokykla-darželis „Žibutė“, Kretingos rajono Darbėnų gimnazija) ir Klaipėdos lopšeliu-darželiu „Traukinukas“. Organizuotas metodinis renginys „Kelias į kokybišką planavimą: pokyčiai ikimokykliniame ugdyme“. </w:t>
      </w:r>
      <w:r w:rsidR="00DB2B76" w:rsidRPr="00BD6427">
        <w:rPr>
          <w:rFonts w:ascii="Arial" w:eastAsiaTheme="minorHAnsi" w:hAnsi="Arial" w:cs="Arial"/>
          <w:szCs w:val="24"/>
        </w:rPr>
        <w:t>M</w:t>
      </w:r>
      <w:r w:rsidR="00772330" w:rsidRPr="00BD6427">
        <w:rPr>
          <w:rFonts w:ascii="Arial" w:eastAsiaTheme="minorHAnsi" w:hAnsi="Arial" w:cs="Arial"/>
          <w:szCs w:val="24"/>
        </w:rPr>
        <w:t>okyklos</w:t>
      </w:r>
      <w:r w:rsidR="00772330" w:rsidRPr="00BD6427">
        <w:rPr>
          <w:rFonts w:ascii="Arial" w:eastAsia="Calibri" w:hAnsi="Arial" w:cs="Arial"/>
          <w:szCs w:val="24"/>
          <w:lang w:eastAsia="lt-LT"/>
        </w:rPr>
        <w:t xml:space="preserve"> </w:t>
      </w:r>
      <w:r w:rsidR="003F0DC2" w:rsidRPr="00BD6427">
        <w:rPr>
          <w:rFonts w:ascii="Arial" w:eastAsia="Calibri" w:hAnsi="Arial" w:cs="Arial"/>
          <w:szCs w:val="24"/>
          <w:lang w:eastAsia="lt-LT"/>
        </w:rPr>
        <w:t xml:space="preserve">metodinė </w:t>
      </w:r>
      <w:r w:rsidR="00772330" w:rsidRPr="00BD6427">
        <w:rPr>
          <w:rFonts w:ascii="Arial" w:eastAsia="Calibri" w:hAnsi="Arial" w:cs="Arial"/>
          <w:szCs w:val="24"/>
          <w:lang w:eastAsia="lt-LT"/>
        </w:rPr>
        <w:t>veikla reprezentuojama respublikos mastu.</w:t>
      </w:r>
    </w:p>
    <w:p w:rsidR="006825E6" w:rsidRPr="00BD6427" w:rsidRDefault="006825E6" w:rsidP="00213CAB">
      <w:pPr>
        <w:suppressAutoHyphens w:val="0"/>
        <w:autoSpaceDN/>
        <w:spacing w:after="160" w:line="276" w:lineRule="auto"/>
        <w:ind w:firstLine="851"/>
        <w:contextualSpacing/>
        <w:jc w:val="both"/>
        <w:textAlignment w:val="auto"/>
        <w:rPr>
          <w:rFonts w:ascii="Arial" w:eastAsiaTheme="minorHAnsi" w:hAnsi="Arial" w:cs="Arial"/>
          <w:szCs w:val="24"/>
        </w:rPr>
      </w:pPr>
      <w:r w:rsidRPr="00BD6427">
        <w:rPr>
          <w:rFonts w:ascii="Arial" w:eastAsiaTheme="minorHAnsi" w:hAnsi="Arial" w:cs="Arial"/>
          <w:szCs w:val="24"/>
        </w:rPr>
        <w:t xml:space="preserve">Ugdymo turinys atnaujintas visose ugdymo pakopose. Sėkmingai įgyvendinamos įtraukiojo, patirtinio ugdymo nuostatos. </w:t>
      </w:r>
      <w:r w:rsidR="00DB2B76" w:rsidRPr="00BD6427">
        <w:rPr>
          <w:rFonts w:ascii="Arial" w:eastAsiaTheme="minorHAnsi" w:hAnsi="Arial" w:cs="Arial"/>
          <w:szCs w:val="24"/>
        </w:rPr>
        <w:t>Įrengta sensorinė klasė, kurioje sudarytos sąlygos tyrinėti pojūčius, nusiraminti. Papildomi neformaliojo ugdymo užsiėmimai vykdomi įrengtoje etno</w:t>
      </w:r>
      <w:r w:rsidR="003F0DC2" w:rsidRPr="00BD6427">
        <w:rPr>
          <w:rFonts w:ascii="Arial" w:eastAsiaTheme="minorHAnsi" w:hAnsi="Arial" w:cs="Arial"/>
          <w:szCs w:val="24"/>
        </w:rPr>
        <w:t>kultūros ugdymo(</w:t>
      </w:r>
      <w:proofErr w:type="spellStart"/>
      <w:r w:rsidR="003F0DC2" w:rsidRPr="00BD6427">
        <w:rPr>
          <w:rFonts w:ascii="Arial" w:eastAsiaTheme="minorHAnsi" w:hAnsi="Arial" w:cs="Arial"/>
          <w:szCs w:val="24"/>
        </w:rPr>
        <w:t>si</w:t>
      </w:r>
      <w:proofErr w:type="spellEnd"/>
      <w:r w:rsidR="003F0DC2" w:rsidRPr="00BD6427">
        <w:rPr>
          <w:rFonts w:ascii="Arial" w:eastAsiaTheme="minorHAnsi" w:hAnsi="Arial" w:cs="Arial"/>
          <w:szCs w:val="24"/>
        </w:rPr>
        <w:t xml:space="preserve">) </w:t>
      </w:r>
      <w:r w:rsidR="00DB2B76" w:rsidRPr="00BD6427">
        <w:rPr>
          <w:rFonts w:ascii="Arial" w:eastAsiaTheme="minorHAnsi" w:hAnsi="Arial" w:cs="Arial"/>
          <w:szCs w:val="24"/>
        </w:rPr>
        <w:t xml:space="preserve">klasėje. </w:t>
      </w:r>
      <w:r w:rsidRPr="00BD6427">
        <w:rPr>
          <w:rFonts w:ascii="Arial" w:eastAsiaTheme="minorHAnsi" w:hAnsi="Arial" w:cs="Arial"/>
          <w:szCs w:val="24"/>
        </w:rPr>
        <w:t xml:space="preserve">Pasirengta ugdyti įvairių ugdymosi poreikių turinčius mokinius. Užtikrinama švietimo pagalba, tačiau reikia gerinti ugdymo aplinką. </w:t>
      </w:r>
    </w:p>
    <w:p w:rsidR="00DD2716" w:rsidRPr="00BD6427" w:rsidRDefault="002E46A0" w:rsidP="00213CAB">
      <w:pPr>
        <w:spacing w:line="276" w:lineRule="auto"/>
        <w:ind w:firstLine="851"/>
        <w:jc w:val="both"/>
        <w:rPr>
          <w:rFonts w:ascii="Arial" w:hAnsi="Arial" w:cs="Arial"/>
          <w:szCs w:val="24"/>
        </w:rPr>
      </w:pPr>
      <w:r w:rsidRPr="00BD6427">
        <w:rPr>
          <w:rFonts w:ascii="Arial" w:eastAsiaTheme="minorHAnsi" w:hAnsi="Arial" w:cs="Arial"/>
          <w:szCs w:val="24"/>
        </w:rPr>
        <w:t>Veiklos plano antrojo tikslo – kurti saugią, sveikatai palankią aplinką, buvo siekiama organizuojant sveikatą stiprinančias veiklas, turtinant ugdymo aplinką bei</w:t>
      </w:r>
      <w:r w:rsidRPr="00BD6427">
        <w:rPr>
          <w:rFonts w:ascii="Arial" w:eastAsiaTheme="minorEastAsia" w:hAnsi="Arial" w:cs="Arial"/>
          <w:bCs/>
          <w:color w:val="000000" w:themeColor="text1"/>
          <w:kern w:val="24"/>
          <w:szCs w:val="24"/>
        </w:rPr>
        <w:t xml:space="preserve"> įtraukiant bendruomenę</w:t>
      </w:r>
      <w:r w:rsidR="003F0DC2" w:rsidRPr="00BD6427">
        <w:rPr>
          <w:rFonts w:ascii="Arial" w:eastAsiaTheme="minorEastAsia" w:hAnsi="Arial" w:cs="Arial"/>
          <w:bCs/>
          <w:color w:val="000000" w:themeColor="text1"/>
          <w:kern w:val="24"/>
          <w:szCs w:val="24"/>
        </w:rPr>
        <w:t>, puoselėjant Mokyklos savitumą</w:t>
      </w:r>
      <w:r w:rsidRPr="00BD6427">
        <w:rPr>
          <w:rFonts w:ascii="Arial" w:eastAsiaTheme="minorEastAsia" w:hAnsi="Arial" w:cs="Arial"/>
          <w:bCs/>
          <w:color w:val="000000" w:themeColor="text1"/>
          <w:kern w:val="24"/>
          <w:szCs w:val="24"/>
        </w:rPr>
        <w:t>.</w:t>
      </w:r>
      <w:r w:rsidRPr="00BD6427">
        <w:rPr>
          <w:rFonts w:ascii="Arial" w:eastAsiaTheme="minorHAnsi" w:hAnsi="Arial" w:cs="Arial"/>
          <w:szCs w:val="24"/>
        </w:rPr>
        <w:t xml:space="preserve"> Mokiniams organizuoti 8 užsiėmimai apie emocinį ir fizinį saugumą. Pradinio ugdymo ir priešmokyklinio ugdymo klasėse įgyvendinamos LIONS QUEST socialinio emocinio ugdymo programos. 70 proc. pedagogų integruoja sveikatos ugdymą į mokomojo dalyko turinį, ugdomąsias veiklas, klasės valandėles. Mokykla įsitraukusi į Nacionalinį sveikatą stiprinančių mokyklų tinklą. Įgyvendinta sveikatą stiprinančios mokyklos programa „Žaliuoju taku į sveiką gyvenimą“. Dalyvauta 5 rajono, respublikos projektuose, skirtuose fizinei, emocinei sveikatai ir saviraiškai, kūrybiškumui. Mokykla įsitraukė į tarptautinį projektą „Jausmai ir emocijos gamtoje“. Mokiniai dalyvavo Klaipėdos rajono savivaldybės mokyklų mokinių iniciatyvų projektų atrankos ir finansavimo konkurse ir įgyvendino projektą „Poilsio zonos atnaujinimas“.</w:t>
      </w:r>
      <w:r w:rsidR="00DD2716" w:rsidRPr="00BD6427">
        <w:rPr>
          <w:rFonts w:ascii="Arial" w:eastAsiaTheme="minorHAnsi" w:hAnsi="Arial" w:cs="Arial"/>
          <w:szCs w:val="24"/>
        </w:rPr>
        <w:t xml:space="preserve"> Organizuotos socialinės paramos iniciatyvos, surinktos lėšos skirtos vaikų paramos, beglobių gyvūnų priežiūros organizacijoms.</w:t>
      </w:r>
    </w:p>
    <w:p w:rsidR="002E46A0" w:rsidRPr="00BD6427" w:rsidRDefault="002E46A0" w:rsidP="00213CAB">
      <w:pPr>
        <w:suppressAutoHyphens w:val="0"/>
        <w:autoSpaceDN/>
        <w:spacing w:line="276" w:lineRule="auto"/>
        <w:ind w:firstLine="851"/>
        <w:jc w:val="both"/>
        <w:textAlignment w:val="auto"/>
        <w:rPr>
          <w:rFonts w:ascii="Arial" w:eastAsiaTheme="minorHAnsi" w:hAnsi="Arial" w:cs="Arial"/>
          <w:color w:val="000000"/>
          <w:szCs w:val="24"/>
          <w:lang w:eastAsia="lt-LT"/>
        </w:rPr>
      </w:pPr>
      <w:r w:rsidRPr="00BD6427">
        <w:rPr>
          <w:rFonts w:ascii="Arial" w:eastAsiaTheme="minorHAnsi" w:hAnsi="Arial" w:cs="Arial"/>
          <w:szCs w:val="24"/>
        </w:rPr>
        <w:t xml:space="preserve">Siekiant glaudesnio bendradarbiavimo su šeima, </w:t>
      </w:r>
      <w:r w:rsidRPr="00BD6427">
        <w:rPr>
          <w:rFonts w:ascii="Arial" w:eastAsiaTheme="minorHAnsi" w:hAnsi="Arial" w:cs="Arial"/>
          <w:color w:val="000000"/>
          <w:szCs w:val="24"/>
          <w:lang w:eastAsia="lt-LT"/>
        </w:rPr>
        <w:t>organizuota 11 tėvų susirinkimų, 2 tėvų tarybos posėdžiai. Informacija tėvams buvo teikiama elektroniniuose dienynuose, Mokyklos interneto svetainėje, socialiniame tinkle</w:t>
      </w:r>
      <w:r w:rsidR="00BD6427" w:rsidRPr="00BD6427">
        <w:rPr>
          <w:rFonts w:ascii="Arial" w:eastAsiaTheme="minorHAnsi" w:hAnsi="Arial" w:cs="Arial"/>
          <w:color w:val="000000"/>
          <w:szCs w:val="24"/>
          <w:lang w:eastAsia="lt-LT"/>
        </w:rPr>
        <w:t xml:space="preserve"> </w:t>
      </w:r>
      <w:r w:rsidR="00BD6427">
        <w:rPr>
          <w:rFonts w:ascii="Arial" w:eastAsiaTheme="minorHAnsi" w:hAnsi="Arial" w:cs="Arial"/>
          <w:color w:val="000000"/>
          <w:szCs w:val="24"/>
          <w:lang w:eastAsia="lt-LT"/>
        </w:rPr>
        <w:t>„F</w:t>
      </w:r>
      <w:r w:rsidR="00BD6427" w:rsidRPr="00BD6427">
        <w:rPr>
          <w:rFonts w:ascii="Arial" w:eastAsiaTheme="minorHAnsi" w:hAnsi="Arial" w:cs="Arial"/>
          <w:color w:val="000000"/>
          <w:szCs w:val="24"/>
          <w:lang w:eastAsia="lt-LT"/>
        </w:rPr>
        <w:t>acebook</w:t>
      </w:r>
      <w:r w:rsidR="00BD6427">
        <w:rPr>
          <w:rFonts w:ascii="Arial" w:eastAsiaTheme="minorHAnsi" w:hAnsi="Arial" w:cs="Arial"/>
          <w:color w:val="000000"/>
          <w:szCs w:val="24"/>
          <w:lang w:eastAsia="lt-LT"/>
        </w:rPr>
        <w:t>“</w:t>
      </w:r>
      <w:r w:rsidRPr="00BD6427">
        <w:rPr>
          <w:rFonts w:ascii="Arial" w:eastAsiaTheme="minorHAnsi" w:hAnsi="Arial" w:cs="Arial"/>
          <w:color w:val="000000"/>
          <w:szCs w:val="24"/>
          <w:lang w:eastAsia="lt-LT"/>
        </w:rPr>
        <w:t>. Mokyklos savitumą kūrė tradiciniai renginiai: Užgavėnės, Kaziuko mugė, Šeimos diena, Advento rytas. Mokyklos žinomumo didinimui susitelkta į informacijos sklaidos didinimą, kūrybines iniciatyvas, atvirų durų dienas Mokykloje. Aktyviai bendradarbiau</w:t>
      </w:r>
      <w:r w:rsidR="003F0DC2" w:rsidRPr="00BD6427">
        <w:rPr>
          <w:rFonts w:ascii="Arial" w:eastAsiaTheme="minorHAnsi" w:hAnsi="Arial" w:cs="Arial"/>
          <w:color w:val="000000"/>
          <w:szCs w:val="24"/>
          <w:lang w:eastAsia="lt-LT"/>
        </w:rPr>
        <w:t>ta</w:t>
      </w:r>
      <w:r w:rsidRPr="00BD6427">
        <w:rPr>
          <w:rFonts w:ascii="Arial" w:eastAsiaTheme="minorHAnsi" w:hAnsi="Arial" w:cs="Arial"/>
          <w:color w:val="000000"/>
          <w:szCs w:val="24"/>
          <w:lang w:eastAsia="lt-LT"/>
        </w:rPr>
        <w:t xml:space="preserve"> su Agluonėnų seniūnija, </w:t>
      </w:r>
      <w:r w:rsidR="00BD6427">
        <w:rPr>
          <w:rFonts w:ascii="Arial" w:eastAsiaTheme="minorHAnsi" w:hAnsi="Arial" w:cs="Arial"/>
          <w:color w:val="000000"/>
          <w:szCs w:val="24"/>
          <w:lang w:eastAsia="lt-LT"/>
        </w:rPr>
        <w:t xml:space="preserve">Klaipėdos rajono savivaldybės </w:t>
      </w:r>
      <w:r w:rsidRPr="00BD6427">
        <w:rPr>
          <w:rFonts w:ascii="Arial" w:eastAsiaTheme="minorHAnsi" w:hAnsi="Arial" w:cs="Arial"/>
          <w:color w:val="000000"/>
          <w:szCs w:val="24"/>
          <w:lang w:eastAsia="lt-LT"/>
        </w:rPr>
        <w:t>J. Lankučio bibliotekos Agluonėnų filialu, Gargždų krašto muziejaus Agluonėnų etnografine sodyba.</w:t>
      </w:r>
    </w:p>
    <w:p w:rsidR="0053740B" w:rsidRPr="00BD6427" w:rsidRDefault="002E46A0" w:rsidP="00213CAB">
      <w:pPr>
        <w:suppressAutoHyphens w:val="0"/>
        <w:autoSpaceDN/>
        <w:spacing w:after="160" w:line="276" w:lineRule="auto"/>
        <w:ind w:firstLine="851"/>
        <w:contextualSpacing/>
        <w:jc w:val="both"/>
        <w:textAlignment w:val="auto"/>
        <w:rPr>
          <w:rFonts w:ascii="Arial" w:eastAsiaTheme="minorHAnsi" w:hAnsi="Arial" w:cs="Arial"/>
          <w:szCs w:val="24"/>
        </w:rPr>
      </w:pPr>
      <w:r w:rsidRPr="00BD6427">
        <w:rPr>
          <w:rFonts w:ascii="Arial" w:eastAsiaTheme="minorHAnsi" w:hAnsi="Arial" w:cs="Arial"/>
          <w:szCs w:val="24"/>
        </w:rPr>
        <w:t>Įgyvendinant Strateginio plano antrąjį tikslą – saugios, šiuolaikiškos ugdymo(</w:t>
      </w:r>
      <w:proofErr w:type="spellStart"/>
      <w:r w:rsidRPr="00BD6427">
        <w:rPr>
          <w:rFonts w:ascii="Arial" w:eastAsiaTheme="minorHAnsi" w:hAnsi="Arial" w:cs="Arial"/>
          <w:szCs w:val="24"/>
        </w:rPr>
        <w:t>si</w:t>
      </w:r>
      <w:proofErr w:type="spellEnd"/>
      <w:r w:rsidRPr="00BD6427">
        <w:rPr>
          <w:rFonts w:ascii="Arial" w:eastAsiaTheme="minorHAnsi" w:hAnsi="Arial" w:cs="Arial"/>
          <w:szCs w:val="24"/>
        </w:rPr>
        <w:t xml:space="preserve">) aplinkos kūrimas – prioritetinis dėmesys buvo skiriamas Mokyklos patalpų būklės </w:t>
      </w:r>
      <w:r w:rsidRPr="00BD6427">
        <w:rPr>
          <w:rFonts w:ascii="Arial" w:eastAsiaTheme="minorHAnsi" w:hAnsi="Arial" w:cs="Arial"/>
          <w:szCs w:val="24"/>
        </w:rPr>
        <w:lastRenderedPageBreak/>
        <w:t>atnaujinimui, ugdymo(</w:t>
      </w:r>
      <w:proofErr w:type="spellStart"/>
      <w:r w:rsidRPr="00BD6427">
        <w:rPr>
          <w:rFonts w:ascii="Arial" w:eastAsiaTheme="minorHAnsi" w:hAnsi="Arial" w:cs="Arial"/>
          <w:szCs w:val="24"/>
        </w:rPr>
        <w:t>si</w:t>
      </w:r>
      <w:proofErr w:type="spellEnd"/>
      <w:r w:rsidRPr="00BD6427">
        <w:rPr>
          <w:rFonts w:ascii="Arial" w:eastAsiaTheme="minorHAnsi" w:hAnsi="Arial" w:cs="Arial"/>
          <w:szCs w:val="24"/>
        </w:rPr>
        <w:t xml:space="preserve">) priemonių įsigijimui. Buvo suremontuotos 3 ugdymosi patalpos ir kabinetai, mokyklos virtuvė. Atnaujintos priemonės ugdymo programų įgyvendinimui: </w:t>
      </w:r>
      <w:r w:rsidR="0074309E" w:rsidRPr="00BD6427">
        <w:rPr>
          <w:rFonts w:ascii="Arial" w:eastAsiaTheme="minorHAnsi" w:hAnsi="Arial" w:cs="Arial"/>
          <w:szCs w:val="24"/>
        </w:rPr>
        <w:t xml:space="preserve">įsigyta </w:t>
      </w:r>
      <w:r w:rsidRPr="00BD6427">
        <w:rPr>
          <w:rFonts w:ascii="Arial" w:eastAsiaTheme="minorHAnsi" w:hAnsi="Arial" w:cs="Arial"/>
          <w:szCs w:val="24"/>
        </w:rPr>
        <w:t xml:space="preserve">priemonių tyrinėjimams, sensoriniam ugdymui, žaidimams, nusiraminimui. </w:t>
      </w:r>
      <w:r w:rsidR="00E879A2" w:rsidRPr="00BD6427">
        <w:rPr>
          <w:rFonts w:ascii="Arial" w:eastAsiaTheme="minorHAnsi" w:hAnsi="Arial" w:cs="Arial"/>
          <w:szCs w:val="24"/>
        </w:rPr>
        <w:t xml:space="preserve">Nupirkta naujų kompiuterių, kitų informacinių technologijų priemonių, virtuvės įrangos. Įrengti nauji informaciniai stendai. </w:t>
      </w:r>
      <w:r w:rsidR="0074309E" w:rsidRPr="00BD6427">
        <w:rPr>
          <w:rFonts w:ascii="Arial" w:hAnsi="Arial" w:cs="Arial"/>
          <w:color w:val="000000"/>
          <w:szCs w:val="24"/>
          <w:lang w:eastAsia="lt-LT"/>
        </w:rPr>
        <w:t>Europos sąjungos fondų investicijų projekto „Galimybių mokykla“</w:t>
      </w:r>
      <w:r w:rsidR="0074309E" w:rsidRPr="00BD6427">
        <w:rPr>
          <w:rFonts w:ascii="Arial" w:hAnsi="Arial" w:cs="Arial"/>
          <w:szCs w:val="24"/>
          <w:lang w:eastAsia="lt-LT"/>
        </w:rPr>
        <w:t xml:space="preserve"> </w:t>
      </w:r>
      <w:r w:rsidR="00E879A2" w:rsidRPr="00BD6427">
        <w:rPr>
          <w:rFonts w:ascii="Arial" w:hAnsi="Arial" w:cs="Arial"/>
          <w:szCs w:val="24"/>
          <w:lang w:eastAsia="lt-LT"/>
        </w:rPr>
        <w:t xml:space="preserve">lėšomis </w:t>
      </w:r>
      <w:r w:rsidR="0074309E" w:rsidRPr="00BD6427">
        <w:rPr>
          <w:rFonts w:ascii="Arial" w:hAnsi="Arial" w:cs="Arial"/>
          <w:szCs w:val="24"/>
          <w:lang w:eastAsia="lt-LT"/>
        </w:rPr>
        <w:t xml:space="preserve">nupirkti atnaujinto ugdymo turinio vadovėliai 3 klasei. </w:t>
      </w:r>
      <w:r w:rsidRPr="00BD6427">
        <w:rPr>
          <w:rFonts w:ascii="Arial" w:eastAsiaTheme="minorHAnsi" w:hAnsi="Arial" w:cs="Arial"/>
          <w:szCs w:val="24"/>
        </w:rPr>
        <w:t xml:space="preserve">Ugdymosi bei darbo aplinkos atnaujinimas pagerino sąlygas paslaugų teikimui, padidino Mokyklos patrauklumą. </w:t>
      </w:r>
      <w:r w:rsidR="0053740B" w:rsidRPr="00BD6427">
        <w:rPr>
          <w:rFonts w:ascii="Arial" w:eastAsiaTheme="minorHAnsi" w:hAnsi="Arial" w:cs="Arial"/>
          <w:szCs w:val="24"/>
        </w:rPr>
        <w:t>Vykdomi higienos normų reikalavimai. Užtikrinamas mokinių maitinimas. Tačiau išlieka poreikis modernizuoti Mokyklos pastatus.</w:t>
      </w:r>
    </w:p>
    <w:p w:rsidR="0053740B" w:rsidRPr="00BD6427" w:rsidRDefault="0053740B" w:rsidP="00213CAB">
      <w:pPr>
        <w:suppressAutoHyphens w:val="0"/>
        <w:autoSpaceDN/>
        <w:spacing w:line="276" w:lineRule="auto"/>
        <w:ind w:firstLine="851"/>
        <w:jc w:val="both"/>
        <w:textAlignment w:val="auto"/>
        <w:rPr>
          <w:rFonts w:ascii="Arial" w:eastAsiaTheme="minorHAnsi" w:hAnsi="Arial" w:cs="Arial"/>
          <w:szCs w:val="24"/>
        </w:rPr>
      </w:pPr>
      <w:r w:rsidRPr="00BD6427">
        <w:rPr>
          <w:rFonts w:ascii="Arial" w:eastAsiaTheme="minorHAnsi" w:hAnsi="Arial" w:cs="Arial"/>
          <w:szCs w:val="24"/>
        </w:rPr>
        <w:t>Siekiant užtikrinti saugią aplinką</w:t>
      </w:r>
      <w:r w:rsidR="00E879A2" w:rsidRPr="00BD6427">
        <w:rPr>
          <w:rFonts w:ascii="Arial" w:eastAsiaTheme="minorHAnsi" w:hAnsi="Arial" w:cs="Arial"/>
          <w:szCs w:val="24"/>
        </w:rPr>
        <w:t xml:space="preserve"> bei</w:t>
      </w:r>
      <w:r w:rsidRPr="00BD6427">
        <w:rPr>
          <w:rFonts w:ascii="Arial" w:eastAsiaTheme="minorHAnsi" w:hAnsi="Arial" w:cs="Arial"/>
          <w:szCs w:val="24"/>
        </w:rPr>
        <w:t xml:space="preserve"> racionalesnį išteklių naudojimą</w:t>
      </w:r>
      <w:r w:rsidR="00E879A2" w:rsidRPr="00BD6427">
        <w:rPr>
          <w:rFonts w:ascii="Arial" w:eastAsiaTheme="minorHAnsi" w:hAnsi="Arial" w:cs="Arial"/>
          <w:szCs w:val="24"/>
        </w:rPr>
        <w:t>,</w:t>
      </w:r>
      <w:r w:rsidRPr="00BD6427">
        <w:rPr>
          <w:rFonts w:ascii="Arial" w:eastAsiaTheme="minorHAnsi" w:hAnsi="Arial" w:cs="Arial"/>
          <w:szCs w:val="24"/>
        </w:rPr>
        <w:t xml:space="preserve"> reikia modernizuoti darželio pastatą</w:t>
      </w:r>
      <w:r w:rsidR="00E879A2" w:rsidRPr="00BD6427">
        <w:rPr>
          <w:rFonts w:ascii="Arial" w:eastAsiaTheme="minorHAnsi" w:hAnsi="Arial" w:cs="Arial"/>
          <w:szCs w:val="24"/>
        </w:rPr>
        <w:t xml:space="preserve">, atnaujinti </w:t>
      </w:r>
      <w:r w:rsidRPr="00BD6427">
        <w:rPr>
          <w:rFonts w:ascii="Arial" w:eastAsiaTheme="minorHAnsi" w:hAnsi="Arial" w:cs="Arial"/>
          <w:szCs w:val="24"/>
        </w:rPr>
        <w:t>elektros instaliacij</w:t>
      </w:r>
      <w:r w:rsidR="00E879A2" w:rsidRPr="00BD6427">
        <w:rPr>
          <w:rFonts w:ascii="Arial" w:eastAsiaTheme="minorHAnsi" w:hAnsi="Arial" w:cs="Arial"/>
          <w:szCs w:val="24"/>
        </w:rPr>
        <w:t>ą Mokyklos pastate.</w:t>
      </w:r>
      <w:r w:rsidRPr="00BD6427">
        <w:rPr>
          <w:rFonts w:ascii="Arial" w:eastAsiaTheme="minorHAnsi" w:hAnsi="Arial" w:cs="Arial"/>
          <w:szCs w:val="24"/>
        </w:rPr>
        <w:t xml:space="preserve"> </w:t>
      </w:r>
      <w:r w:rsidR="00E879A2" w:rsidRPr="00BD6427">
        <w:rPr>
          <w:rFonts w:ascii="Arial" w:eastAsiaTheme="minorHAnsi" w:hAnsi="Arial" w:cs="Arial"/>
          <w:szCs w:val="24"/>
        </w:rPr>
        <w:t>B</w:t>
      </w:r>
      <w:r w:rsidRPr="00BD6427">
        <w:rPr>
          <w:rFonts w:ascii="Arial" w:eastAsiaTheme="minorHAnsi" w:hAnsi="Arial" w:cs="Arial"/>
          <w:szCs w:val="24"/>
        </w:rPr>
        <w:t>ūtina suremontuoti mokyklos sporto salę. Sporto salė neremontuota 20 metų, neatitinka higienos normos reikalavimų. Kontroliuojančių institucijų nurodymu reikalinga sporto salėje įrengti ventiliaciją. Atnaujinto ugdymo turinio įgyvendinimui reikia įrengti STEAM klasę, kurti lauko ir vidaus erdves patirtiniam ugdymui</w:t>
      </w:r>
      <w:r w:rsidR="003F0DC2" w:rsidRPr="00BD6427">
        <w:rPr>
          <w:rFonts w:ascii="Arial" w:eastAsiaTheme="minorHAnsi" w:hAnsi="Arial" w:cs="Arial"/>
          <w:szCs w:val="24"/>
        </w:rPr>
        <w:t>(</w:t>
      </w:r>
      <w:proofErr w:type="spellStart"/>
      <w:r w:rsidRPr="00BD6427">
        <w:rPr>
          <w:rFonts w:ascii="Arial" w:eastAsiaTheme="minorHAnsi" w:hAnsi="Arial" w:cs="Arial"/>
          <w:szCs w:val="24"/>
        </w:rPr>
        <w:t>si</w:t>
      </w:r>
      <w:proofErr w:type="spellEnd"/>
      <w:r w:rsidR="003F0DC2" w:rsidRPr="00BD6427">
        <w:rPr>
          <w:rFonts w:ascii="Arial" w:eastAsiaTheme="minorHAnsi" w:hAnsi="Arial" w:cs="Arial"/>
          <w:szCs w:val="24"/>
        </w:rPr>
        <w:t>)</w:t>
      </w:r>
      <w:r w:rsidRPr="00BD6427">
        <w:rPr>
          <w:rFonts w:ascii="Arial" w:eastAsiaTheme="minorHAnsi" w:hAnsi="Arial" w:cs="Arial"/>
          <w:szCs w:val="24"/>
        </w:rPr>
        <w:t>.</w:t>
      </w:r>
    </w:p>
    <w:p w:rsidR="0053740B" w:rsidRPr="00BD6427" w:rsidRDefault="0053740B" w:rsidP="00213CAB">
      <w:pPr>
        <w:suppressAutoHyphens w:val="0"/>
        <w:autoSpaceDN/>
        <w:spacing w:line="276" w:lineRule="auto"/>
        <w:ind w:firstLine="851"/>
        <w:jc w:val="both"/>
        <w:textAlignment w:val="auto"/>
        <w:rPr>
          <w:rFonts w:ascii="Arial" w:eastAsiaTheme="minorHAnsi" w:hAnsi="Arial" w:cs="Arial"/>
          <w:szCs w:val="24"/>
        </w:rPr>
      </w:pPr>
      <w:r w:rsidRPr="00BD6427">
        <w:rPr>
          <w:rFonts w:ascii="Arial" w:eastAsiaTheme="minorHAnsi" w:hAnsi="Arial" w:cs="Arial"/>
          <w:szCs w:val="24"/>
        </w:rPr>
        <w:t>Mokyklos patrauklumą</w:t>
      </w:r>
      <w:r w:rsidR="003F0DC2" w:rsidRPr="00BD6427">
        <w:rPr>
          <w:rFonts w:ascii="Arial" w:eastAsiaTheme="minorHAnsi" w:hAnsi="Arial" w:cs="Arial"/>
          <w:szCs w:val="24"/>
        </w:rPr>
        <w:t xml:space="preserve"> ir</w:t>
      </w:r>
      <w:r w:rsidRPr="00BD6427">
        <w:rPr>
          <w:rFonts w:ascii="Arial" w:eastAsiaTheme="minorHAnsi" w:hAnsi="Arial" w:cs="Arial"/>
          <w:szCs w:val="24"/>
        </w:rPr>
        <w:t xml:space="preserve"> konkurencingumą pagerintų</w:t>
      </w:r>
      <w:r w:rsidR="003F0DC2" w:rsidRPr="00BD6427">
        <w:rPr>
          <w:rFonts w:ascii="Arial" w:eastAsiaTheme="minorHAnsi" w:hAnsi="Arial" w:cs="Arial"/>
          <w:szCs w:val="24"/>
        </w:rPr>
        <w:t xml:space="preserve"> bei</w:t>
      </w:r>
      <w:r w:rsidRPr="00BD6427">
        <w:rPr>
          <w:rFonts w:ascii="Arial" w:eastAsiaTheme="minorHAnsi" w:hAnsi="Arial" w:cs="Arial"/>
          <w:szCs w:val="24"/>
        </w:rPr>
        <w:t xml:space="preserve"> bendruomenės lūkesčius atlieptų ikimokyklinio ugdymo grupių modelių keitimas, priešmokyklinio ugdymo grupės įrengimas mokyklos pastate. </w:t>
      </w:r>
    </w:p>
    <w:p w:rsidR="00F94246" w:rsidRPr="00BD6427" w:rsidRDefault="002E46A0" w:rsidP="00213CAB">
      <w:pPr>
        <w:spacing w:line="276" w:lineRule="auto"/>
        <w:ind w:firstLine="851"/>
        <w:jc w:val="both"/>
        <w:rPr>
          <w:rFonts w:ascii="Arial" w:hAnsi="Arial" w:cs="Arial"/>
          <w:szCs w:val="24"/>
        </w:rPr>
      </w:pPr>
      <w:r w:rsidRPr="00BD6427">
        <w:rPr>
          <w:rFonts w:ascii="Arial" w:eastAsiaTheme="minorHAnsi" w:hAnsi="Arial" w:cs="Arial"/>
          <w:szCs w:val="24"/>
        </w:rPr>
        <w:t>2026 m. Mokykla planuoja įgyvendinti šiuos prioritetus: k</w:t>
      </w:r>
      <w:r w:rsidRPr="00BD6427">
        <w:rPr>
          <w:rFonts w:ascii="Arial" w:eastAsia="+mn-ea" w:hAnsi="Arial" w:cs="Arial"/>
          <w:kern w:val="24"/>
          <w:szCs w:val="24"/>
        </w:rPr>
        <w:t xml:space="preserve">okybiško ugdymo teikimas, sudarant sąlygas įvairiai ugdytinių patirčiai, atliepiant bendruomenės lūkesčius; švietimo pagalbos veiksmingumas; </w:t>
      </w:r>
      <w:r w:rsidRPr="00BD6427">
        <w:rPr>
          <w:rFonts w:ascii="Arial" w:eastAsiaTheme="minorHAnsi" w:hAnsi="Arial" w:cs="Arial"/>
          <w:szCs w:val="24"/>
        </w:rPr>
        <w:t>ugdymo(</w:t>
      </w:r>
      <w:proofErr w:type="spellStart"/>
      <w:r w:rsidRPr="00BD6427">
        <w:rPr>
          <w:rFonts w:ascii="Arial" w:eastAsiaTheme="minorHAnsi" w:hAnsi="Arial" w:cs="Arial"/>
          <w:szCs w:val="24"/>
        </w:rPr>
        <w:t>si</w:t>
      </w:r>
      <w:proofErr w:type="spellEnd"/>
      <w:r w:rsidRPr="00BD6427">
        <w:rPr>
          <w:rFonts w:ascii="Arial" w:eastAsiaTheme="minorHAnsi" w:hAnsi="Arial" w:cs="Arial"/>
          <w:szCs w:val="24"/>
        </w:rPr>
        <w:t>) aplinkos modernizavimas</w:t>
      </w:r>
      <w:r w:rsidRPr="00BD6427">
        <w:rPr>
          <w:rFonts w:ascii="Arial" w:eastAsia="+mn-ea" w:hAnsi="Arial" w:cs="Arial"/>
          <w:kern w:val="24"/>
          <w:szCs w:val="24"/>
        </w:rPr>
        <w:t>.</w:t>
      </w:r>
    </w:p>
    <w:p w:rsidR="005D26A9" w:rsidRPr="00BD6427" w:rsidRDefault="005D26A9" w:rsidP="00213CAB">
      <w:pPr>
        <w:spacing w:line="276" w:lineRule="auto"/>
        <w:ind w:firstLine="709"/>
        <w:jc w:val="center"/>
        <w:rPr>
          <w:rFonts w:ascii="Arial" w:hAnsi="Arial" w:cs="Arial"/>
        </w:rPr>
      </w:pPr>
      <w:r w:rsidRPr="00BD6427">
        <w:rPr>
          <w:rFonts w:ascii="Arial" w:hAnsi="Arial" w:cs="Arial"/>
        </w:rPr>
        <w:t>_________________________________</w:t>
      </w:r>
    </w:p>
    <w:p w:rsidR="008342B7" w:rsidRPr="00BD6427" w:rsidRDefault="008342B7" w:rsidP="00213CAB">
      <w:pPr>
        <w:spacing w:line="276" w:lineRule="auto"/>
      </w:pPr>
    </w:p>
    <w:sectPr w:rsidR="008342B7" w:rsidRPr="00BD6427" w:rsidSect="00213CAB">
      <w:headerReference w:type="default" r:id="rId9"/>
      <w:pgSz w:w="11906" w:h="16838"/>
      <w:pgMar w:top="1134" w:right="567" w:bottom="1134" w:left="170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12379" w:rsidRDefault="00012379">
      <w:r>
        <w:separator/>
      </w:r>
    </w:p>
  </w:endnote>
  <w:endnote w:type="continuationSeparator" w:id="0">
    <w:p w:rsidR="00012379" w:rsidRDefault="00012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n-e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12379" w:rsidRDefault="00012379">
      <w:r>
        <w:separator/>
      </w:r>
    </w:p>
  </w:footnote>
  <w:footnote w:type="continuationSeparator" w:id="0">
    <w:p w:rsidR="00012379" w:rsidRDefault="00012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12379" w:rsidRDefault="008342B7">
    <w:pPr>
      <w:pStyle w:val="Antrats"/>
      <w:jc w:val="center"/>
    </w:pPr>
    <w:r>
      <w:fldChar w:fldCharType="begin"/>
    </w:r>
    <w:r>
      <w:instrText xml:space="preserve"> PAGE </w:instrText>
    </w:r>
    <w:r>
      <w:fldChar w:fldCharType="separate"/>
    </w:r>
    <w:r w:rsidR="00BD6427">
      <w:rPr>
        <w:noProof/>
      </w:rPr>
      <w:t>4</w:t>
    </w:r>
    <w:r>
      <w:fldChar w:fldCharType="end"/>
    </w:r>
  </w:p>
  <w:p w:rsidR="00012379" w:rsidRDefault="0001237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5725F5"/>
    <w:multiLevelType w:val="hybridMultilevel"/>
    <w:tmpl w:val="E3CE11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44555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9"/>
    <w:rsid w:val="00012379"/>
    <w:rsid w:val="000137FD"/>
    <w:rsid w:val="001A5CF7"/>
    <w:rsid w:val="001D10C3"/>
    <w:rsid w:val="00213CAB"/>
    <w:rsid w:val="002E46A0"/>
    <w:rsid w:val="003F0DC2"/>
    <w:rsid w:val="004037B9"/>
    <w:rsid w:val="00461687"/>
    <w:rsid w:val="00496F32"/>
    <w:rsid w:val="004E09B2"/>
    <w:rsid w:val="004F175B"/>
    <w:rsid w:val="00531C56"/>
    <w:rsid w:val="0053740B"/>
    <w:rsid w:val="005A4DEB"/>
    <w:rsid w:val="005A6AE3"/>
    <w:rsid w:val="005D26A9"/>
    <w:rsid w:val="00620766"/>
    <w:rsid w:val="006531C5"/>
    <w:rsid w:val="006825E6"/>
    <w:rsid w:val="006D15FA"/>
    <w:rsid w:val="006F2654"/>
    <w:rsid w:val="0074309E"/>
    <w:rsid w:val="00772330"/>
    <w:rsid w:val="007905B7"/>
    <w:rsid w:val="008342B7"/>
    <w:rsid w:val="00854B85"/>
    <w:rsid w:val="00856E02"/>
    <w:rsid w:val="008774D3"/>
    <w:rsid w:val="008E6CC9"/>
    <w:rsid w:val="00954AB0"/>
    <w:rsid w:val="00981F15"/>
    <w:rsid w:val="00A31F4D"/>
    <w:rsid w:val="00A478F8"/>
    <w:rsid w:val="00A573AD"/>
    <w:rsid w:val="00AD0ECA"/>
    <w:rsid w:val="00B06FF3"/>
    <w:rsid w:val="00B42B71"/>
    <w:rsid w:val="00B62FEB"/>
    <w:rsid w:val="00B77811"/>
    <w:rsid w:val="00BD6427"/>
    <w:rsid w:val="00BF0081"/>
    <w:rsid w:val="00CA27AC"/>
    <w:rsid w:val="00CC767E"/>
    <w:rsid w:val="00D15B45"/>
    <w:rsid w:val="00D64BCF"/>
    <w:rsid w:val="00DB2B76"/>
    <w:rsid w:val="00DB2DE5"/>
    <w:rsid w:val="00DC46DC"/>
    <w:rsid w:val="00DD2716"/>
    <w:rsid w:val="00DF39BA"/>
    <w:rsid w:val="00E3517E"/>
    <w:rsid w:val="00E55040"/>
    <w:rsid w:val="00E879A2"/>
    <w:rsid w:val="00EC3FBD"/>
    <w:rsid w:val="00F86992"/>
    <w:rsid w:val="00F942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7D983C-6266-4E5F-8EB7-1115FF956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26A9"/>
    <w:pPr>
      <w:suppressAutoHyphens/>
      <w:autoSpaceDN w:val="0"/>
      <w:spacing w:after="0" w:line="240" w:lineRule="auto"/>
      <w:textAlignment w:val="baseline"/>
    </w:pPr>
    <w:rPr>
      <w:rFonts w:ascii="Times New Roman" w:eastAsia="Times New Roman" w:hAnsi="Times New Roman" w:cs="Times New Roman"/>
      <w:sz w:val="24"/>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5D26A9"/>
    <w:pPr>
      <w:tabs>
        <w:tab w:val="center" w:pos="4819"/>
        <w:tab w:val="right" w:pos="9638"/>
      </w:tabs>
    </w:pPr>
  </w:style>
  <w:style w:type="character" w:customStyle="1" w:styleId="AntratsDiagrama">
    <w:name w:val="Antraštės Diagrama"/>
    <w:basedOn w:val="Numatytasispastraiposriftas"/>
    <w:link w:val="Antrats"/>
    <w:rsid w:val="005D26A9"/>
    <w:rPr>
      <w:rFonts w:ascii="Times New Roman" w:eastAsia="Times New Roman" w:hAnsi="Times New Roman" w:cs="Times New Roman"/>
      <w:sz w:val="24"/>
      <w:szCs w:val="20"/>
      <w:lang w:val="lt-LT"/>
    </w:rPr>
  </w:style>
  <w:style w:type="table" w:styleId="Lentelstinklelis">
    <w:name w:val="Table Grid"/>
    <w:basedOn w:val="prastojilentel"/>
    <w:uiPriority w:val="39"/>
    <w:qFormat/>
    <w:rsid w:val="004F175B"/>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531C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531C5"/>
    <w:rPr>
      <w:rFonts w:ascii="Segoe UI" w:eastAsia="Times New Roman"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sz="1200">
                <a:solidFill>
                  <a:sysClr val="windowText" lastClr="000000"/>
                </a:solidFill>
                <a:latin typeface="Arial" panose="020B0604020202020204" pitchFamily="34" charset="0"/>
                <a:cs typeface="Arial" panose="020B0604020202020204" pitchFamily="34" charset="0"/>
              </a:rPr>
              <a:t>4 klasės NMPP rezultatų vidurkiai</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Lapas1!$B$1</c:f>
              <c:strCache>
                <c:ptCount val="1"/>
                <c:pt idx="0">
                  <c:v>2023</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Lapas1!$A$2:$A$3</c:f>
              <c:strCache>
                <c:ptCount val="2"/>
                <c:pt idx="0">
                  <c:v>Matematikos rezultatų vidurkis </c:v>
                </c:pt>
                <c:pt idx="1">
                  <c:v>Skaitymo rezultatų vidurkis</c:v>
                </c:pt>
              </c:strCache>
            </c:strRef>
          </c:cat>
          <c:val>
            <c:numRef>
              <c:f>Lapas1!$B$2:$B$3</c:f>
              <c:numCache>
                <c:formatCode>General</c:formatCode>
                <c:ptCount val="2"/>
                <c:pt idx="0">
                  <c:v>68.3</c:v>
                </c:pt>
                <c:pt idx="1">
                  <c:v>54.7</c:v>
                </c:pt>
              </c:numCache>
            </c:numRef>
          </c:val>
          <c:extLst>
            <c:ext xmlns:c16="http://schemas.microsoft.com/office/drawing/2014/chart" uri="{C3380CC4-5D6E-409C-BE32-E72D297353CC}">
              <c16:uniqueId val="{00000000-354A-4F60-B739-64A52DC3E07D}"/>
            </c:ext>
          </c:extLst>
        </c:ser>
        <c:ser>
          <c:idx val="1"/>
          <c:order val="1"/>
          <c:tx>
            <c:strRef>
              <c:f>Lapas1!$C$1</c:f>
              <c:strCache>
                <c:ptCount val="1"/>
                <c:pt idx="0">
                  <c:v>2024</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Lapas1!$A$2:$A$3</c:f>
              <c:strCache>
                <c:ptCount val="2"/>
                <c:pt idx="0">
                  <c:v>Matematikos rezultatų vidurkis </c:v>
                </c:pt>
                <c:pt idx="1">
                  <c:v>Skaitymo rezultatų vidurkis</c:v>
                </c:pt>
              </c:strCache>
            </c:strRef>
          </c:cat>
          <c:val>
            <c:numRef>
              <c:f>Lapas1!$C$2:$C$3</c:f>
              <c:numCache>
                <c:formatCode>General</c:formatCode>
                <c:ptCount val="2"/>
                <c:pt idx="0">
                  <c:v>73.599999999999994</c:v>
                </c:pt>
                <c:pt idx="1">
                  <c:v>64.2</c:v>
                </c:pt>
              </c:numCache>
            </c:numRef>
          </c:val>
          <c:extLst>
            <c:ext xmlns:c16="http://schemas.microsoft.com/office/drawing/2014/chart" uri="{C3380CC4-5D6E-409C-BE32-E72D297353CC}">
              <c16:uniqueId val="{00000001-354A-4F60-B739-64A52DC3E07D}"/>
            </c:ext>
          </c:extLst>
        </c:ser>
        <c:ser>
          <c:idx val="2"/>
          <c:order val="2"/>
          <c:tx>
            <c:strRef>
              <c:f>Lapas1!$D$1</c:f>
              <c:strCache>
                <c:ptCount val="1"/>
                <c:pt idx="0">
                  <c:v>2025</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Lapas1!$A$2:$A$3</c:f>
              <c:strCache>
                <c:ptCount val="2"/>
                <c:pt idx="0">
                  <c:v>Matematikos rezultatų vidurkis </c:v>
                </c:pt>
                <c:pt idx="1">
                  <c:v>Skaitymo rezultatų vidurkis</c:v>
                </c:pt>
              </c:strCache>
            </c:strRef>
          </c:cat>
          <c:val>
            <c:numRef>
              <c:f>Lapas1!$D$2:$D$3</c:f>
              <c:numCache>
                <c:formatCode>General</c:formatCode>
                <c:ptCount val="2"/>
                <c:pt idx="0">
                  <c:v>78.3</c:v>
                </c:pt>
                <c:pt idx="1">
                  <c:v>82.3</c:v>
                </c:pt>
              </c:numCache>
            </c:numRef>
          </c:val>
          <c:extLst>
            <c:ext xmlns:c16="http://schemas.microsoft.com/office/drawing/2014/chart" uri="{C3380CC4-5D6E-409C-BE32-E72D297353CC}">
              <c16:uniqueId val="{00000002-354A-4F60-B739-64A52DC3E07D}"/>
            </c:ext>
          </c:extLst>
        </c:ser>
        <c:dLbls>
          <c:showLegendKey val="0"/>
          <c:showVal val="0"/>
          <c:showCatName val="0"/>
          <c:showSerName val="0"/>
          <c:showPercent val="0"/>
          <c:showBubbleSize val="0"/>
        </c:dLbls>
        <c:gapWidth val="219"/>
        <c:overlap val="-27"/>
        <c:axId val="1079196832"/>
        <c:axId val="1352531968"/>
      </c:barChart>
      <c:catAx>
        <c:axId val="10791968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1352531968"/>
        <c:crosses val="autoZero"/>
        <c:auto val="1"/>
        <c:lblAlgn val="ctr"/>
        <c:lblOffset val="100"/>
        <c:noMultiLvlLbl val="0"/>
      </c:catAx>
      <c:valAx>
        <c:axId val="135253196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791968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9D092-6722-4BE1-83DA-D597A005A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7289</Words>
  <Characters>4156</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Vilma Gudzevičienė</cp:lastModifiedBy>
  <cp:revision>5</cp:revision>
  <cp:lastPrinted>2026-03-05T06:31:00Z</cp:lastPrinted>
  <dcterms:created xsi:type="dcterms:W3CDTF">2026-03-05T08:55:00Z</dcterms:created>
  <dcterms:modified xsi:type="dcterms:W3CDTF">2026-03-16T16:19:00Z</dcterms:modified>
</cp:coreProperties>
</file>